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68" w:type="dxa"/>
        <w:tblLayout w:type="fixed"/>
        <w:tblCellMar>
          <w:left w:w="0" w:type="dxa"/>
          <w:right w:w="0" w:type="dxa"/>
        </w:tblCellMar>
        <w:tblLook w:val="01E0" w:firstRow="1" w:lastRow="1" w:firstColumn="1" w:lastColumn="1" w:noHBand="0" w:noVBand="0"/>
      </w:tblPr>
      <w:tblGrid>
        <w:gridCol w:w="2391"/>
        <w:gridCol w:w="6177"/>
      </w:tblGrid>
      <w:tr w:rsidR="003B2953" w14:paraId="32AB1811" w14:textId="77777777" w:rsidTr="00D871B1">
        <w:trPr>
          <w:trHeight w:val="843"/>
        </w:trPr>
        <w:tc>
          <w:tcPr>
            <w:tcW w:w="8568" w:type="dxa"/>
            <w:gridSpan w:val="2"/>
            <w:tcBorders>
              <w:top w:val="single" w:sz="4" w:space="0" w:color="000000"/>
              <w:bottom w:val="single" w:sz="4" w:space="0" w:color="000000"/>
            </w:tcBorders>
          </w:tcPr>
          <w:p w14:paraId="58B6C1DF" w14:textId="77777777" w:rsidR="000C6FF9" w:rsidRDefault="000C6FF9" w:rsidP="000C6FF9">
            <w:pPr>
              <w:pStyle w:val="TableParagraph"/>
              <w:spacing w:before="103" w:line="316" w:lineRule="exact"/>
              <w:ind w:left="1013" w:right="174"/>
              <w:jc w:val="center"/>
              <w:rPr>
                <w:rFonts w:ascii="Britannic Bold"/>
                <w:sz w:val="28"/>
              </w:rPr>
            </w:pPr>
            <w:r>
              <w:rPr>
                <w:rFonts w:ascii="Britannic Bold"/>
                <w:sz w:val="28"/>
              </w:rPr>
              <w:t>Jurnal Akuntansi</w:t>
            </w:r>
            <w:r>
              <w:rPr>
                <w:rFonts w:ascii="Britannic Bold"/>
                <w:sz w:val="28"/>
                <w:lang w:val="en-US"/>
              </w:rPr>
              <w:t xml:space="preserve">, Auditing &amp; Investasi </w:t>
            </w:r>
            <w:r>
              <w:rPr>
                <w:rFonts w:ascii="Britannic Bold"/>
                <w:sz w:val="28"/>
              </w:rPr>
              <w:t>(JA</w:t>
            </w:r>
            <w:r>
              <w:rPr>
                <w:rFonts w:ascii="Britannic Bold"/>
                <w:sz w:val="28"/>
                <w:lang w:val="en-US"/>
              </w:rPr>
              <w:t>ADI</w:t>
            </w:r>
            <w:r>
              <w:rPr>
                <w:rFonts w:ascii="Britannic Bold"/>
                <w:sz w:val="28"/>
              </w:rPr>
              <w:t>)</w:t>
            </w:r>
          </w:p>
          <w:p w14:paraId="51292631" w14:textId="77777777" w:rsidR="003B2953" w:rsidRDefault="002600F9">
            <w:pPr>
              <w:pStyle w:val="TableParagraph"/>
              <w:spacing w:line="179" w:lineRule="exact"/>
              <w:ind w:left="1013" w:right="177"/>
              <w:jc w:val="center"/>
              <w:rPr>
                <w:i/>
                <w:sz w:val="16"/>
              </w:rPr>
            </w:pPr>
            <w:hyperlink r:id="rId7">
              <w:r w:rsidR="0030165B">
                <w:rPr>
                  <w:i/>
                  <w:sz w:val="16"/>
                </w:rPr>
                <w:t>www.jurnal.akuntansi.upb.ac.id</w:t>
              </w:r>
            </w:hyperlink>
          </w:p>
        </w:tc>
      </w:tr>
      <w:tr w:rsidR="003B2953" w14:paraId="621C41E1" w14:textId="77777777" w:rsidTr="00D871B1">
        <w:trPr>
          <w:trHeight w:val="1104"/>
        </w:trPr>
        <w:tc>
          <w:tcPr>
            <w:tcW w:w="8568" w:type="dxa"/>
            <w:gridSpan w:val="2"/>
            <w:tcBorders>
              <w:top w:val="single" w:sz="4" w:space="0" w:color="000000"/>
            </w:tcBorders>
          </w:tcPr>
          <w:p w14:paraId="68C71E16" w14:textId="77777777" w:rsidR="003B2953" w:rsidRDefault="003B2953">
            <w:pPr>
              <w:pStyle w:val="TableParagraph"/>
              <w:spacing w:before="6"/>
              <w:rPr>
                <w:sz w:val="27"/>
              </w:rPr>
            </w:pPr>
          </w:p>
          <w:p w14:paraId="02967BE9" w14:textId="62390EB6" w:rsidR="003B2953" w:rsidRDefault="00DE1513">
            <w:pPr>
              <w:pStyle w:val="TableParagraph"/>
              <w:spacing w:before="2"/>
              <w:ind w:left="1013" w:right="987"/>
              <w:jc w:val="center"/>
              <w:rPr>
                <w:b/>
                <w:sz w:val="28"/>
              </w:rPr>
            </w:pPr>
            <w:r w:rsidRPr="009A51C3">
              <w:rPr>
                <w:b/>
                <w:sz w:val="28"/>
                <w:szCs w:val="32"/>
              </w:rPr>
              <w:t xml:space="preserve">EFEKTIVITAS PAJAK BUMI BANGUNAN PERDESAAN PERKOTAAN (PBB-P2) TERHADAP PENDAPATAN ASLI DAERAH (PAD) KABUPATEN KUBU RAYA </w:t>
            </w:r>
          </w:p>
        </w:tc>
      </w:tr>
      <w:tr w:rsidR="003B2953" w14:paraId="140F48D6" w14:textId="77777777" w:rsidTr="003C3B39">
        <w:trPr>
          <w:trHeight w:val="1066"/>
        </w:trPr>
        <w:tc>
          <w:tcPr>
            <w:tcW w:w="8568" w:type="dxa"/>
            <w:gridSpan w:val="2"/>
          </w:tcPr>
          <w:p w14:paraId="71184355" w14:textId="74F521E5" w:rsidR="003B2953" w:rsidRPr="003C3B39" w:rsidRDefault="00DE1513">
            <w:pPr>
              <w:pStyle w:val="TableParagraph"/>
              <w:spacing w:before="130" w:line="229" w:lineRule="exact"/>
              <w:ind w:left="891" w:right="987"/>
              <w:jc w:val="center"/>
              <w:rPr>
                <w:b/>
                <w:sz w:val="24"/>
                <w:szCs w:val="24"/>
                <w:lang w:val="en-US"/>
              </w:rPr>
            </w:pPr>
            <w:r>
              <w:rPr>
                <w:b/>
                <w:sz w:val="24"/>
                <w:szCs w:val="24"/>
              </w:rPr>
              <w:t>H. Jaurino</w:t>
            </w:r>
            <w:r w:rsidR="003C3B39">
              <w:rPr>
                <w:b/>
                <w:sz w:val="24"/>
                <w:szCs w:val="24"/>
                <w:lang w:val="en-US"/>
              </w:rPr>
              <w:t xml:space="preserve">, </w:t>
            </w:r>
            <w:r w:rsidR="003C3B39">
              <w:rPr>
                <w:b/>
                <w:sz w:val="24"/>
                <w:szCs w:val="24"/>
                <w:lang w:val="en-US"/>
              </w:rPr>
              <w:t>Nurul Tri Rezeki</w:t>
            </w:r>
          </w:p>
          <w:p w14:paraId="771FC4EE" w14:textId="3DE70DD5" w:rsidR="00C95E40" w:rsidRDefault="006A2A70" w:rsidP="003C3B39">
            <w:pPr>
              <w:pStyle w:val="TableParagraph"/>
              <w:spacing w:line="229" w:lineRule="exact"/>
              <w:ind w:left="892" w:right="987"/>
              <w:jc w:val="center"/>
              <w:rPr>
                <w:sz w:val="24"/>
                <w:szCs w:val="24"/>
                <w:lang w:val="en-US"/>
              </w:rPr>
            </w:pPr>
            <w:r w:rsidRPr="006A2A70">
              <w:rPr>
                <w:sz w:val="24"/>
                <w:szCs w:val="24"/>
                <w:lang w:val="en-US"/>
              </w:rPr>
              <w:t>Universitas Panca Bhakti</w:t>
            </w:r>
            <w:r w:rsidR="0030165B" w:rsidRPr="006A2A70">
              <w:rPr>
                <w:sz w:val="24"/>
                <w:szCs w:val="24"/>
              </w:rPr>
              <w:t xml:space="preserve">, </w:t>
            </w:r>
            <w:r w:rsidRPr="006A2A70">
              <w:rPr>
                <w:sz w:val="24"/>
                <w:szCs w:val="24"/>
                <w:lang w:val="en-US"/>
              </w:rPr>
              <w:t>Universitas Panca Bhakti</w:t>
            </w:r>
            <w:r w:rsidR="00C95E40" w:rsidRPr="006A2A70">
              <w:rPr>
                <w:sz w:val="24"/>
                <w:szCs w:val="24"/>
                <w:lang w:val="en-US"/>
              </w:rPr>
              <w:t xml:space="preserve"> </w:t>
            </w:r>
            <w:hyperlink r:id="rId8" w:history="1">
              <w:r w:rsidR="00DE1513" w:rsidRPr="00F316DB">
                <w:rPr>
                  <w:rStyle w:val="Hyperlink"/>
                  <w:sz w:val="24"/>
                  <w:szCs w:val="24"/>
                  <w:lang w:val="en-US"/>
                </w:rPr>
                <w:t>nurultrirezeki@gmail.com</w:t>
              </w:r>
            </w:hyperlink>
          </w:p>
          <w:p w14:paraId="68C9BEB6" w14:textId="77777777" w:rsidR="003C3B39" w:rsidRDefault="003C3B39" w:rsidP="003C3B39">
            <w:pPr>
              <w:pStyle w:val="TableParagraph"/>
              <w:spacing w:line="229" w:lineRule="exact"/>
              <w:ind w:left="892" w:right="987"/>
              <w:jc w:val="center"/>
              <w:rPr>
                <w:sz w:val="24"/>
                <w:szCs w:val="24"/>
                <w:lang w:val="en-US"/>
              </w:rPr>
            </w:pPr>
          </w:p>
          <w:tbl>
            <w:tblPr>
              <w:tblW w:w="0" w:type="auto"/>
              <w:tblInd w:w="118" w:type="dxa"/>
              <w:tblLayout w:type="fixed"/>
              <w:tblCellMar>
                <w:left w:w="0" w:type="dxa"/>
                <w:right w:w="0" w:type="dxa"/>
              </w:tblCellMar>
              <w:tblLook w:val="01E0" w:firstRow="1" w:lastRow="1" w:firstColumn="1" w:lastColumn="1" w:noHBand="0" w:noVBand="0"/>
            </w:tblPr>
            <w:tblGrid>
              <w:gridCol w:w="2534"/>
              <w:gridCol w:w="6546"/>
            </w:tblGrid>
            <w:tr w:rsidR="003C3B39" w14:paraId="66155DFF" w14:textId="77777777" w:rsidTr="003C3B39">
              <w:trPr>
                <w:trHeight w:val="738"/>
              </w:trPr>
              <w:tc>
                <w:tcPr>
                  <w:tcW w:w="2534" w:type="dxa"/>
                  <w:tcBorders>
                    <w:top w:val="single" w:sz="4" w:space="0" w:color="000000"/>
                    <w:left w:val="nil"/>
                    <w:bottom w:val="single" w:sz="4" w:space="0" w:color="000000"/>
                    <w:right w:val="nil"/>
                  </w:tcBorders>
                </w:tcPr>
                <w:p w14:paraId="50BB44F9" w14:textId="77777777" w:rsidR="003C3B39" w:rsidRDefault="003C3B39" w:rsidP="003C3B39">
                  <w:pPr>
                    <w:pStyle w:val="TableParagraph"/>
                    <w:spacing w:before="3"/>
                    <w:rPr>
                      <w:sz w:val="20"/>
                      <w:lang w:val="id-ID" w:eastAsia="en-US"/>
                    </w:rPr>
                  </w:pPr>
                </w:p>
                <w:p w14:paraId="3B51D681" w14:textId="77777777" w:rsidR="003C3B39" w:rsidRDefault="003C3B39" w:rsidP="003C3B39">
                  <w:pPr>
                    <w:pStyle w:val="TableParagraph"/>
                    <w:ind w:left="150"/>
                    <w:rPr>
                      <w:lang w:eastAsia="en-US"/>
                    </w:rPr>
                  </w:pPr>
                  <w:r>
                    <w:rPr>
                      <w:lang w:eastAsia="en-US"/>
                    </w:rPr>
                    <w:t>ARTIKEL INFO</w:t>
                  </w:r>
                </w:p>
              </w:tc>
              <w:tc>
                <w:tcPr>
                  <w:tcW w:w="6546" w:type="dxa"/>
                  <w:tcBorders>
                    <w:top w:val="single" w:sz="4" w:space="0" w:color="000000"/>
                    <w:left w:val="nil"/>
                    <w:bottom w:val="single" w:sz="4" w:space="0" w:color="000000"/>
                    <w:right w:val="nil"/>
                  </w:tcBorders>
                </w:tcPr>
                <w:p w14:paraId="4D9EE8BB" w14:textId="77777777" w:rsidR="003C3B39" w:rsidRDefault="003C3B39" w:rsidP="003C3B39">
                  <w:pPr>
                    <w:pStyle w:val="TableParagraph"/>
                    <w:spacing w:before="3"/>
                    <w:rPr>
                      <w:sz w:val="20"/>
                      <w:lang w:eastAsia="en-US"/>
                    </w:rPr>
                  </w:pPr>
                </w:p>
                <w:p w14:paraId="64532DEA" w14:textId="77777777" w:rsidR="003C3B39" w:rsidRDefault="003C3B39" w:rsidP="003C3B39">
                  <w:pPr>
                    <w:pStyle w:val="TableParagraph"/>
                    <w:ind w:left="61"/>
                    <w:rPr>
                      <w:lang w:eastAsia="en-US"/>
                    </w:rPr>
                  </w:pPr>
                  <w:r>
                    <w:rPr>
                      <w:lang w:eastAsia="en-US"/>
                    </w:rPr>
                    <w:t>ABSTRACT</w:t>
                  </w:r>
                </w:p>
              </w:tc>
            </w:tr>
          </w:tbl>
          <w:p w14:paraId="76436F3C" w14:textId="18D2C484" w:rsidR="003C3B39" w:rsidRPr="00DE1513" w:rsidRDefault="003C3B39" w:rsidP="003C3B39">
            <w:pPr>
              <w:pStyle w:val="TableParagraph"/>
              <w:spacing w:line="229" w:lineRule="exact"/>
              <w:ind w:left="892" w:right="987"/>
              <w:jc w:val="center"/>
              <w:rPr>
                <w:sz w:val="24"/>
                <w:szCs w:val="24"/>
                <w:lang w:val="en-US"/>
              </w:rPr>
            </w:pPr>
          </w:p>
        </w:tc>
      </w:tr>
      <w:tr w:rsidR="003B2953" w14:paraId="76BD23F0" w14:textId="77777777" w:rsidTr="003C3B39">
        <w:trPr>
          <w:trHeight w:val="739"/>
        </w:trPr>
        <w:tc>
          <w:tcPr>
            <w:tcW w:w="2391" w:type="dxa"/>
            <w:tcBorders>
              <w:bottom w:val="single" w:sz="4" w:space="0" w:color="000000"/>
            </w:tcBorders>
          </w:tcPr>
          <w:p w14:paraId="2969ECEB" w14:textId="77777777" w:rsidR="003B2953" w:rsidRDefault="003B2953">
            <w:pPr>
              <w:pStyle w:val="TableParagraph"/>
              <w:spacing w:before="3"/>
              <w:rPr>
                <w:sz w:val="20"/>
              </w:rPr>
            </w:pPr>
          </w:p>
          <w:p w14:paraId="4B7D735F" w14:textId="77777777" w:rsidR="003C3B39" w:rsidRDefault="003C3B39" w:rsidP="003C3B39">
            <w:pPr>
              <w:pStyle w:val="TableParagraph"/>
              <w:spacing w:before="1" w:line="253" w:lineRule="exact"/>
              <w:rPr>
                <w:i/>
              </w:rPr>
            </w:pPr>
            <w:r>
              <w:rPr>
                <w:i/>
              </w:rPr>
              <w:t>Article history:</w:t>
            </w:r>
          </w:p>
          <w:p w14:paraId="5FB2CF88" w14:textId="26BFCF57" w:rsidR="003B2953" w:rsidRDefault="003C3B39" w:rsidP="003C3B39">
            <w:pPr>
              <w:pStyle w:val="TableParagraph"/>
            </w:pPr>
            <w:r>
              <w:rPr>
                <w:i/>
              </w:rPr>
              <w:t>Avaible online jurnal.akuntansi.upb.ac.id</w:t>
            </w:r>
          </w:p>
        </w:tc>
        <w:tc>
          <w:tcPr>
            <w:tcW w:w="6177" w:type="dxa"/>
            <w:tcBorders>
              <w:bottom w:val="single" w:sz="4" w:space="0" w:color="000000"/>
            </w:tcBorders>
          </w:tcPr>
          <w:p w14:paraId="69D07E47" w14:textId="77777777" w:rsidR="003B2953" w:rsidRDefault="003B2953">
            <w:pPr>
              <w:pStyle w:val="TableParagraph"/>
              <w:spacing w:before="3"/>
              <w:rPr>
                <w:sz w:val="20"/>
              </w:rPr>
            </w:pPr>
          </w:p>
          <w:p w14:paraId="7F287263" w14:textId="0B1B12F3" w:rsidR="00DE1513" w:rsidRDefault="00DE1513" w:rsidP="003C3B39">
            <w:pPr>
              <w:pStyle w:val="TableParagraph"/>
              <w:ind w:left="61"/>
              <w:jc w:val="both"/>
              <w:rPr>
                <w:i/>
                <w:iCs/>
              </w:rPr>
            </w:pPr>
            <w:r w:rsidRPr="003C3B39">
              <w:rPr>
                <w:i/>
                <w:iCs/>
              </w:rPr>
              <w:t>This research was conducted at the Office of the Regional Tax and Retribution Management Agency (BPPRD), Kubu Raya Regency, West Kalimantan. research problems regarding the level of effectiveness, the level of PBB-P2 revenue contribution, the growth rate of PBB-P2 and PAD as well as the target and realization of Government PAD, the delivery system for SPPT PBB P2 to taxpayers, and the obstacles faced in efforts to increase PBB-P2 revenue in Kubu Raya Regency.The method used in this research is quantitative research methods. This research is a quantitative research with quantitative descriptive analysis techniques using the ratio of effectiveness and contribution. The data collection method used is the interview method and documentation method. The data studied were data on the target and realization of PBB-P2 revenue, data on the realization of local tax revenue and revenue from regional original revenue (PAD), and the results of interviews.The results showed that the level of effectiveness of PBB P2 revenue in 2013-2017 was quite effective with an average of 80.80%, the contribution rate of PBB P2 revenue to local tax results in 2013-2017 showed less results with an average value of 11.90 %, the contribution rate of PBB P2 revenue to Regional Original Revenue (PAD) in 2013-2017 shows very poor results with an average value of 2.01%. The obstacles to the Kubu Raya Government in optimizing PBB-P2 revenue are the lack of awareness from the public to pay PBB-P2, the existence of empty tax objects and subjects, and the far distance of taxpayers' places.</w:t>
            </w:r>
          </w:p>
          <w:p w14:paraId="28B2B5EB" w14:textId="77777777" w:rsidR="003C3B39" w:rsidRPr="003C3B39" w:rsidRDefault="003C3B39" w:rsidP="003C3B39">
            <w:pPr>
              <w:pStyle w:val="TableParagraph"/>
              <w:ind w:left="61"/>
              <w:jc w:val="both"/>
              <w:rPr>
                <w:i/>
                <w:iCs/>
              </w:rPr>
            </w:pPr>
          </w:p>
          <w:p w14:paraId="7E895CE1" w14:textId="614201D3" w:rsidR="006A2A70" w:rsidRDefault="00DE1513" w:rsidP="00DE1513">
            <w:pPr>
              <w:pStyle w:val="TableParagraph"/>
              <w:ind w:left="61"/>
              <w:jc w:val="both"/>
            </w:pPr>
            <w:r w:rsidRPr="003C3B39">
              <w:rPr>
                <w:b/>
                <w:bCs/>
                <w:i/>
                <w:iCs/>
              </w:rPr>
              <w:t>Keywords</w:t>
            </w:r>
            <w:r w:rsidRPr="003C3B39">
              <w:rPr>
                <w:i/>
                <w:iCs/>
              </w:rPr>
              <w:t>:</w:t>
            </w:r>
            <w:r>
              <w:t xml:space="preserve"> </w:t>
            </w:r>
            <w:r w:rsidRPr="00DE1513">
              <w:rPr>
                <w:i/>
                <w:iCs/>
              </w:rPr>
              <w:t>Effectiveness, PBB-P2, Regional Original Income</w:t>
            </w:r>
            <w:r>
              <w:t>.</w:t>
            </w:r>
          </w:p>
        </w:tc>
      </w:tr>
      <w:tr w:rsidR="003B2953" w14:paraId="4A86823C" w14:textId="77777777" w:rsidTr="00D871B1">
        <w:trPr>
          <w:trHeight w:val="1778"/>
        </w:trPr>
        <w:tc>
          <w:tcPr>
            <w:tcW w:w="2391" w:type="dxa"/>
            <w:tcBorders>
              <w:top w:val="single" w:sz="4" w:space="0" w:color="000000"/>
              <w:bottom w:val="single" w:sz="4" w:space="0" w:color="000000"/>
            </w:tcBorders>
          </w:tcPr>
          <w:p w14:paraId="39B0920B" w14:textId="620DEE57" w:rsidR="003B2953" w:rsidRDefault="003B2953">
            <w:pPr>
              <w:pStyle w:val="TableParagraph"/>
              <w:ind w:left="150" w:right="41"/>
              <w:rPr>
                <w:i/>
              </w:rPr>
            </w:pPr>
          </w:p>
        </w:tc>
        <w:tc>
          <w:tcPr>
            <w:tcW w:w="6177" w:type="dxa"/>
            <w:tcBorders>
              <w:top w:val="single" w:sz="4" w:space="0" w:color="000000"/>
              <w:bottom w:val="single" w:sz="4" w:space="0" w:color="000000"/>
            </w:tcBorders>
          </w:tcPr>
          <w:p w14:paraId="45DF8112" w14:textId="77777777" w:rsidR="000C2743" w:rsidRPr="000C2743" w:rsidRDefault="000C2743" w:rsidP="00F75C33">
            <w:pPr>
              <w:pStyle w:val="TableParagraph"/>
              <w:spacing w:line="253" w:lineRule="exact"/>
              <w:ind w:left="61"/>
              <w:jc w:val="both"/>
              <w:rPr>
                <w:b/>
                <w:iCs/>
                <w:color w:val="000000"/>
                <w:lang w:val="id-ID"/>
              </w:rPr>
            </w:pPr>
            <w:r w:rsidRPr="000C2743">
              <w:rPr>
                <w:b/>
                <w:iCs/>
                <w:color w:val="000000"/>
                <w:lang w:val="id-ID"/>
              </w:rPr>
              <w:t>ABSTRAK</w:t>
            </w:r>
          </w:p>
          <w:p w14:paraId="59965EB0" w14:textId="2459FC30" w:rsidR="000C2743" w:rsidRDefault="00DE1513" w:rsidP="0056417A">
            <w:pPr>
              <w:pStyle w:val="TableParagraph"/>
              <w:spacing w:line="253" w:lineRule="exact"/>
              <w:ind w:left="61"/>
              <w:jc w:val="both"/>
              <w:rPr>
                <w:iCs/>
                <w:color w:val="000000"/>
              </w:rPr>
            </w:pPr>
            <w:r w:rsidRPr="00DE1513">
              <w:rPr>
                <w:iCs/>
                <w:color w:val="000000"/>
              </w:rPr>
              <w:t xml:space="preserve">Penelitian ini pada Kantor Badan Pengelolaan Pajak dan Retribusi Deaerah (BPPRD) Kabupaten Kubu Raya Kalimantan Barat. permasalahan penelitian mengenai tingkat efektivitas, tingkat kontribusi penerimaan PBB P2, laju pertumbuhan PBB P2 dan PAD serta target dan realisasi PAD Pemerintah, sistem penyampaian SPPT PBB P2 ke wajib pajak, dan kendala yang dihadapi dalam usaha peningkatan penerimaan PBB P2 di Kabupaten Kubu Raya. Metode yang digunakan dalam penelitian ini adalah metode Penelitian </w:t>
            </w:r>
            <w:r w:rsidRPr="00DE1513">
              <w:rPr>
                <w:iCs/>
                <w:color w:val="000000"/>
              </w:rPr>
              <w:lastRenderedPageBreak/>
              <w:t>Kuantitatif. Penelitian ini merupakan penelitian kuantitatif dengan teknik analisis deskriptif kuantitatif yang menggunakan rasio efektivitas dan kontribusi. Metode pengumpulan data yang digunakan yaitu dengan metode wawancara dan metode dokumentasi. Data yang diteliti adalah data target dan realisasi penerimaan PBB P2, data realisasi penerimaan hasil pajak daerah dan penerimaan Pendapatan Asli Daerah (PAD), dan hasil dari wawancara. Hasil penelitian menunjukkan bahwa tingkat efektivitas penerimaan PBB P2 tahun 2013-2017 cukup efektif dengan rata-rata sebesar 80,80%, tingkat kontribusi penerimaan PBB P2 terhadap hasil pajak daerah tahun 2013-2017 menunjukkan hasil kurang dengan nilai rata-rata sebesar 11,90%, tingkat kontribusi penerimaan PBB P2 terhadap Pendapatan Asli Daerah (PAD) tahun 2013-2017 menunjukkan hasil sangat kurang dengan nilai rata-rata sebesar 2,01%. Kendala penghambatnya Pemerintah Kubu Raya dalam mengoptimalkan penerimaan PBB P2 yaitu kurangnya kesadaran dari masyarakat untuk membayar PBB P2, adanya objek maupun subyek pajak yang kosong, dan jauhnya jangkauan tempat wajib pajak.</w:t>
            </w:r>
          </w:p>
          <w:p w14:paraId="2B2C82AC" w14:textId="77777777" w:rsidR="0056417A" w:rsidRPr="0056417A" w:rsidRDefault="0056417A" w:rsidP="0056417A">
            <w:pPr>
              <w:pStyle w:val="TableParagraph"/>
              <w:spacing w:line="253" w:lineRule="exact"/>
              <w:ind w:left="61"/>
              <w:jc w:val="both"/>
              <w:rPr>
                <w:iCs/>
                <w:color w:val="000000"/>
              </w:rPr>
            </w:pPr>
            <w:bookmarkStart w:id="0" w:name="_GoBack"/>
            <w:bookmarkEnd w:id="0"/>
          </w:p>
          <w:p w14:paraId="78BB750E" w14:textId="2C7EC3EC" w:rsidR="00915051" w:rsidRPr="000C2743" w:rsidRDefault="00915051" w:rsidP="000C2743">
            <w:pPr>
              <w:pStyle w:val="TableParagraph"/>
              <w:spacing w:line="253" w:lineRule="exact"/>
              <w:ind w:left="61"/>
              <w:jc w:val="both"/>
              <w:rPr>
                <w:i/>
                <w:sz w:val="24"/>
                <w:szCs w:val="24"/>
              </w:rPr>
            </w:pPr>
            <w:r w:rsidRPr="000C2743">
              <w:rPr>
                <w:b/>
                <w:i/>
              </w:rPr>
              <w:t>Kata Kunci:</w:t>
            </w:r>
            <w:r w:rsidRPr="000C2743">
              <w:rPr>
                <w:i/>
              </w:rPr>
              <w:t xml:space="preserve"> </w:t>
            </w:r>
            <w:r w:rsidR="00DE1513" w:rsidRPr="00DE1513">
              <w:rPr>
                <w:i/>
              </w:rPr>
              <w:t>Efektivitas, PBB-P2, Pendapatan Asli Daerah.</w:t>
            </w:r>
          </w:p>
        </w:tc>
      </w:tr>
    </w:tbl>
    <w:p w14:paraId="025D4BD1" w14:textId="4BFCF2B5" w:rsidR="003B2953" w:rsidRDefault="0030165B" w:rsidP="004576BF">
      <w:pPr>
        <w:pStyle w:val="Heading2"/>
        <w:spacing w:before="90"/>
        <w:ind w:left="0"/>
      </w:pPr>
      <w:r>
        <w:lastRenderedPageBreak/>
        <w:t>PENDAHULUAN</w:t>
      </w:r>
    </w:p>
    <w:p w14:paraId="35769E13" w14:textId="4DC44E4D" w:rsidR="000C2743" w:rsidRPr="00836EA3" w:rsidRDefault="00836EA3" w:rsidP="004576BF">
      <w:pPr>
        <w:spacing w:before="24" w:line="259" w:lineRule="auto"/>
        <w:ind w:right="117"/>
        <w:jc w:val="both"/>
        <w:rPr>
          <w:b/>
          <w:bCs/>
          <w:sz w:val="24"/>
          <w:lang w:val="en-US"/>
        </w:rPr>
      </w:pPr>
      <w:r w:rsidRPr="00836EA3">
        <w:rPr>
          <w:b/>
          <w:bCs/>
          <w:sz w:val="24"/>
          <w:lang w:val="en-US"/>
        </w:rPr>
        <w:t>Latar Belakang</w:t>
      </w:r>
    </w:p>
    <w:p w14:paraId="54FFCB29" w14:textId="4624F2FC" w:rsidR="00DE1513" w:rsidRPr="009A51C3" w:rsidRDefault="00DE1513" w:rsidP="00DE1513">
      <w:pPr>
        <w:jc w:val="both"/>
        <w:rPr>
          <w:b/>
          <w:sz w:val="24"/>
          <w:szCs w:val="24"/>
        </w:rPr>
      </w:pPr>
      <w:r w:rsidRPr="009A51C3">
        <w:rPr>
          <w:sz w:val="24"/>
          <w:szCs w:val="24"/>
        </w:rPr>
        <w:t xml:space="preserve">Pajak merupakan iuran masyarakat kepada Negara, pajak sebagai sumber pendapatan negara, hal ini penting bagi pelaksanaan dan peningkatan pembangunan nasional sehingga dapat tercapai kemakmuran dan kesejahteraan masyarakat. Melihat kebijakan fiskal ini khususnya dibidang perpajakan bisa membantu dalam menopang jalannya otonomi daerah, maka pemerintah mengeluarkan Undang-Undang Nomor 28 Tahun 2009 tentang Pajak Daerah dan Retribusi Daerah (PDRD). Undang-Undang ini merupakan salah satu langkah pemerintah pusat dalam membantu pelaksanaan otonomi daerah khususnya yang berkaitan dengan desentralisai fiskal dalam bidang perpajakan. Hal itu ditunjukkan dengan pengalihan pajak pusat menjadi pajak daerah, yaitu Pajak Bumi dan Bangunan Perdesaan dan Perkotaan (PBB-P2), sebagaimana yang telah diatur dalam Undang-Undang Nomor 28 Tahun 2009. </w:t>
      </w:r>
    </w:p>
    <w:p w14:paraId="7421CB4B" w14:textId="77777777" w:rsidR="00DE1513" w:rsidRPr="009A51C3" w:rsidRDefault="00DE1513" w:rsidP="00DE1513">
      <w:pPr>
        <w:ind w:firstLine="720"/>
        <w:jc w:val="both"/>
        <w:rPr>
          <w:sz w:val="24"/>
          <w:szCs w:val="24"/>
        </w:rPr>
      </w:pPr>
      <w:r w:rsidRPr="009A51C3">
        <w:rPr>
          <w:sz w:val="24"/>
          <w:szCs w:val="24"/>
        </w:rPr>
        <w:t xml:space="preserve">Penerimaan PBB P2 adalah salah satu sumber pendapatan daerah. Setiap tahunnya, Pemerintah Daerah memiliki target dalam penerimaan PBB P2. Walaupun terkadang target dan realisasinya tidak sesuai dengan yang ditetapkan oleh Pemerintah Daerah itu sendiri. Oleh sebab itu, untuk meningkatkan realisasi target penerimaan pajak khususnya PBB-P2 maka perlu adanya strategi yang khusus untuk menggali potensi penerimaan PAD khususnya dari sektor PBB P2. </w:t>
      </w:r>
    </w:p>
    <w:p w14:paraId="4F80EF8F" w14:textId="77777777" w:rsidR="00DE1513" w:rsidRPr="009A51C3" w:rsidRDefault="00DE1513" w:rsidP="00DE1513">
      <w:pPr>
        <w:ind w:firstLine="720"/>
        <w:jc w:val="both"/>
        <w:rPr>
          <w:sz w:val="24"/>
          <w:szCs w:val="24"/>
        </w:rPr>
      </w:pPr>
      <w:r w:rsidRPr="009A51C3">
        <w:rPr>
          <w:sz w:val="24"/>
          <w:szCs w:val="24"/>
        </w:rPr>
        <w:t>Kabupaten Kubu Raya adalah salah satu kabupaten yang ada di Kalimantan Barat yang telah melakukan pengalihan Pajak Bumi dan Bagunan Perdesaan dan Perkotaan (PBB-P2) sejak tahun 2013. Masalah yang dihadapi oleh Pemerintah Kabupaten Kubu Raya adalah lemahnya kemampuan pendapatan daerah untuk menutupi biaya dalam melaksanakan belanja pembangunan daerah yang setiap tahunnya meningkat. Tetapi penerimaan Pajak Bumi dan Bangunan ini sangatlah rendah dari pada penerimaan pajak darah lainnya padahal realisasi penerimaan masih banyak belum sesuai dengan target yang telah ditetapkan.</w:t>
      </w:r>
    </w:p>
    <w:p w14:paraId="20732FC5" w14:textId="77777777" w:rsidR="00DE1513" w:rsidRPr="009A51C3" w:rsidRDefault="00DE1513" w:rsidP="00DE1513">
      <w:pPr>
        <w:jc w:val="both"/>
        <w:rPr>
          <w:sz w:val="24"/>
          <w:szCs w:val="24"/>
        </w:rPr>
      </w:pPr>
      <w:r w:rsidRPr="009A51C3">
        <w:rPr>
          <w:sz w:val="24"/>
          <w:szCs w:val="24"/>
        </w:rPr>
        <w:t>Data dari Badan Pengelola Pajak dan Retribusi Daerah (BPPRD) Kabupaten Kubu Raya menunjukan target penerimaan PBB-P2 dan realisasi pencapaiannya dari tahun 2013-</w:t>
      </w:r>
      <w:r w:rsidRPr="009A51C3">
        <w:rPr>
          <w:sz w:val="24"/>
          <w:szCs w:val="24"/>
        </w:rPr>
        <w:lastRenderedPageBreak/>
        <w:t>2017.</w:t>
      </w:r>
    </w:p>
    <w:p w14:paraId="35136400" w14:textId="77777777" w:rsidR="00DE1513" w:rsidRDefault="00DE1513" w:rsidP="00DE1513">
      <w:pPr>
        <w:adjustRightInd w:val="0"/>
        <w:ind w:firstLine="720"/>
        <w:jc w:val="center"/>
        <w:rPr>
          <w:b/>
          <w:bCs/>
          <w:szCs w:val="24"/>
        </w:rPr>
      </w:pPr>
    </w:p>
    <w:p w14:paraId="0D504A66" w14:textId="412F44C8" w:rsidR="00DE1513" w:rsidRPr="00DE1513" w:rsidRDefault="00DE1513" w:rsidP="00DE1513">
      <w:pPr>
        <w:adjustRightInd w:val="0"/>
        <w:ind w:firstLine="720"/>
        <w:jc w:val="center"/>
        <w:rPr>
          <w:b/>
          <w:bCs/>
          <w:szCs w:val="24"/>
          <w:lang w:val="en-US"/>
        </w:rPr>
      </w:pPr>
      <w:r w:rsidRPr="006A4BD6">
        <w:rPr>
          <w:b/>
          <w:bCs/>
          <w:szCs w:val="24"/>
        </w:rPr>
        <w:t>Tabel 1</w:t>
      </w:r>
      <w:r>
        <w:rPr>
          <w:b/>
          <w:bCs/>
          <w:szCs w:val="24"/>
          <w:lang w:val="en-US"/>
        </w:rPr>
        <w:t xml:space="preserve">. </w:t>
      </w:r>
      <w:r w:rsidRPr="006A4BD6">
        <w:rPr>
          <w:b/>
          <w:bCs/>
          <w:szCs w:val="24"/>
        </w:rPr>
        <w:t xml:space="preserve"> Target dan Realisasi PBB-P2</w:t>
      </w:r>
      <w:r>
        <w:rPr>
          <w:b/>
          <w:bCs/>
          <w:szCs w:val="24"/>
          <w:lang w:val="en-US"/>
        </w:rPr>
        <w:t xml:space="preserve"> Kab.Kubu Raya</w:t>
      </w:r>
    </w:p>
    <w:tbl>
      <w:tblPr>
        <w:tblStyle w:val="TableGrid"/>
        <w:tblW w:w="0" w:type="auto"/>
        <w:tblInd w:w="2065" w:type="dxa"/>
        <w:tblLook w:val="04A0" w:firstRow="1" w:lastRow="0" w:firstColumn="1" w:lastColumn="0" w:noHBand="0" w:noVBand="1"/>
      </w:tblPr>
      <w:tblGrid>
        <w:gridCol w:w="992"/>
        <w:gridCol w:w="2693"/>
        <w:gridCol w:w="2127"/>
      </w:tblGrid>
      <w:tr w:rsidR="00DE1513" w:rsidRPr="009A51C3" w14:paraId="49E4BE94" w14:textId="77777777" w:rsidTr="002C5169">
        <w:tc>
          <w:tcPr>
            <w:tcW w:w="992" w:type="dxa"/>
          </w:tcPr>
          <w:p w14:paraId="5C42E2CD" w14:textId="77777777" w:rsidR="00DE1513" w:rsidRPr="006A4BD6" w:rsidRDefault="00DE1513" w:rsidP="002C5169">
            <w:pPr>
              <w:pStyle w:val="Default"/>
              <w:jc w:val="center"/>
              <w:rPr>
                <w:rFonts w:ascii="Times New Roman" w:hAnsi="Times New Roman" w:cs="Times New Roman"/>
                <w:sz w:val="16"/>
                <w:lang w:val="id-ID"/>
              </w:rPr>
            </w:pPr>
            <w:r w:rsidRPr="006A4BD6">
              <w:rPr>
                <w:rFonts w:ascii="Times New Roman" w:hAnsi="Times New Roman" w:cs="Times New Roman"/>
                <w:sz w:val="16"/>
                <w:lang w:val="id-ID"/>
              </w:rPr>
              <w:t>Tahun</w:t>
            </w:r>
          </w:p>
        </w:tc>
        <w:tc>
          <w:tcPr>
            <w:tcW w:w="2693" w:type="dxa"/>
          </w:tcPr>
          <w:p w14:paraId="0D03B1B6" w14:textId="77777777" w:rsidR="00DE1513" w:rsidRPr="006A4BD6" w:rsidRDefault="00DE1513" w:rsidP="002C5169">
            <w:pPr>
              <w:pStyle w:val="Default"/>
              <w:jc w:val="center"/>
              <w:rPr>
                <w:rFonts w:ascii="Times New Roman" w:hAnsi="Times New Roman" w:cs="Times New Roman"/>
                <w:sz w:val="16"/>
                <w:lang w:val="id-ID"/>
              </w:rPr>
            </w:pPr>
            <w:r w:rsidRPr="006A4BD6">
              <w:rPr>
                <w:rFonts w:ascii="Times New Roman" w:hAnsi="Times New Roman" w:cs="Times New Roman"/>
                <w:sz w:val="16"/>
                <w:lang w:val="id-ID"/>
              </w:rPr>
              <w:t>Target</w:t>
            </w:r>
          </w:p>
          <w:p w14:paraId="61C5416C" w14:textId="77777777" w:rsidR="00DE1513" w:rsidRPr="006A4BD6" w:rsidRDefault="00DE1513" w:rsidP="002C5169">
            <w:pPr>
              <w:pStyle w:val="Default"/>
              <w:jc w:val="center"/>
              <w:rPr>
                <w:rFonts w:ascii="Times New Roman" w:hAnsi="Times New Roman" w:cs="Times New Roman"/>
                <w:sz w:val="16"/>
                <w:lang w:val="id-ID"/>
              </w:rPr>
            </w:pPr>
            <w:r w:rsidRPr="006A4BD6">
              <w:rPr>
                <w:rFonts w:ascii="Times New Roman" w:hAnsi="Times New Roman" w:cs="Times New Roman"/>
                <w:sz w:val="16"/>
                <w:lang w:val="id-ID"/>
              </w:rPr>
              <w:t>(Rp)</w:t>
            </w:r>
          </w:p>
        </w:tc>
        <w:tc>
          <w:tcPr>
            <w:tcW w:w="2127" w:type="dxa"/>
          </w:tcPr>
          <w:p w14:paraId="676BAFD0" w14:textId="77777777" w:rsidR="00DE1513" w:rsidRPr="006A4BD6" w:rsidRDefault="00DE1513" w:rsidP="002C5169">
            <w:pPr>
              <w:pStyle w:val="Default"/>
              <w:jc w:val="center"/>
              <w:rPr>
                <w:rFonts w:ascii="Times New Roman" w:hAnsi="Times New Roman" w:cs="Times New Roman"/>
                <w:sz w:val="16"/>
                <w:lang w:val="id-ID"/>
              </w:rPr>
            </w:pPr>
            <w:r w:rsidRPr="006A4BD6">
              <w:rPr>
                <w:rFonts w:ascii="Times New Roman" w:hAnsi="Times New Roman" w:cs="Times New Roman"/>
                <w:sz w:val="16"/>
                <w:lang w:val="id-ID"/>
              </w:rPr>
              <w:t>Realisasi</w:t>
            </w:r>
          </w:p>
          <w:p w14:paraId="2944A7C3" w14:textId="77777777" w:rsidR="00DE1513" w:rsidRPr="006A4BD6" w:rsidRDefault="00DE1513" w:rsidP="002C5169">
            <w:pPr>
              <w:pStyle w:val="Default"/>
              <w:jc w:val="center"/>
              <w:rPr>
                <w:rFonts w:ascii="Times New Roman" w:hAnsi="Times New Roman" w:cs="Times New Roman"/>
                <w:sz w:val="16"/>
                <w:lang w:val="id-ID"/>
              </w:rPr>
            </w:pPr>
            <w:r w:rsidRPr="006A4BD6">
              <w:rPr>
                <w:rFonts w:ascii="Times New Roman" w:hAnsi="Times New Roman" w:cs="Times New Roman"/>
                <w:sz w:val="16"/>
                <w:lang w:val="id-ID"/>
              </w:rPr>
              <w:t>(Rp)</w:t>
            </w:r>
          </w:p>
        </w:tc>
      </w:tr>
      <w:tr w:rsidR="00DE1513" w:rsidRPr="009A51C3" w14:paraId="28AE442F" w14:textId="77777777" w:rsidTr="002C5169">
        <w:tc>
          <w:tcPr>
            <w:tcW w:w="992" w:type="dxa"/>
          </w:tcPr>
          <w:p w14:paraId="67700C54"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2013</w:t>
            </w:r>
          </w:p>
        </w:tc>
        <w:tc>
          <w:tcPr>
            <w:tcW w:w="2693" w:type="dxa"/>
          </w:tcPr>
          <w:p w14:paraId="5095E72E"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 xml:space="preserve">     5.669.000.000,00</w:t>
            </w:r>
          </w:p>
        </w:tc>
        <w:tc>
          <w:tcPr>
            <w:tcW w:w="2127" w:type="dxa"/>
          </w:tcPr>
          <w:p w14:paraId="21D2A26F"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 xml:space="preserve">   5.837.101.281,00</w:t>
            </w:r>
          </w:p>
        </w:tc>
      </w:tr>
      <w:tr w:rsidR="00DE1513" w:rsidRPr="009A51C3" w14:paraId="0EC9A46E" w14:textId="77777777" w:rsidTr="002C5169">
        <w:tc>
          <w:tcPr>
            <w:tcW w:w="992" w:type="dxa"/>
          </w:tcPr>
          <w:p w14:paraId="407A79F8"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2014</w:t>
            </w:r>
          </w:p>
        </w:tc>
        <w:tc>
          <w:tcPr>
            <w:tcW w:w="2693" w:type="dxa"/>
          </w:tcPr>
          <w:p w14:paraId="35A5F018"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 xml:space="preserve">     7.062.099.731,92</w:t>
            </w:r>
          </w:p>
        </w:tc>
        <w:tc>
          <w:tcPr>
            <w:tcW w:w="2127" w:type="dxa"/>
          </w:tcPr>
          <w:p w14:paraId="39F889C2"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 xml:space="preserve">   7.986.573.904,00</w:t>
            </w:r>
          </w:p>
        </w:tc>
      </w:tr>
      <w:tr w:rsidR="00DE1513" w:rsidRPr="009A51C3" w14:paraId="4FE4F55C" w14:textId="77777777" w:rsidTr="002C5169">
        <w:tc>
          <w:tcPr>
            <w:tcW w:w="992" w:type="dxa"/>
          </w:tcPr>
          <w:p w14:paraId="68B5D857"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2015</w:t>
            </w:r>
          </w:p>
        </w:tc>
        <w:tc>
          <w:tcPr>
            <w:tcW w:w="2693" w:type="dxa"/>
          </w:tcPr>
          <w:p w14:paraId="23396D48"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 xml:space="preserve">   24.000.000.000,00</w:t>
            </w:r>
          </w:p>
        </w:tc>
        <w:tc>
          <w:tcPr>
            <w:tcW w:w="2127" w:type="dxa"/>
          </w:tcPr>
          <w:p w14:paraId="6D22174E"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 xml:space="preserve">   6.917.391.406,00</w:t>
            </w:r>
          </w:p>
        </w:tc>
      </w:tr>
      <w:tr w:rsidR="00DE1513" w:rsidRPr="009A51C3" w14:paraId="018A8B6C" w14:textId="77777777" w:rsidTr="002C5169">
        <w:tc>
          <w:tcPr>
            <w:tcW w:w="992" w:type="dxa"/>
          </w:tcPr>
          <w:p w14:paraId="1DA5A52A"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2016</w:t>
            </w:r>
          </w:p>
        </w:tc>
        <w:tc>
          <w:tcPr>
            <w:tcW w:w="2693" w:type="dxa"/>
          </w:tcPr>
          <w:p w14:paraId="76BDEE75"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 xml:space="preserve">   18.000.000.000,00</w:t>
            </w:r>
          </w:p>
        </w:tc>
        <w:tc>
          <w:tcPr>
            <w:tcW w:w="2127" w:type="dxa"/>
          </w:tcPr>
          <w:p w14:paraId="6F71F32A"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 xml:space="preserve"> 10.301.551.829,00</w:t>
            </w:r>
          </w:p>
        </w:tc>
      </w:tr>
      <w:tr w:rsidR="00DE1513" w:rsidRPr="009A51C3" w14:paraId="531862C3" w14:textId="77777777" w:rsidTr="002C5169">
        <w:tc>
          <w:tcPr>
            <w:tcW w:w="992" w:type="dxa"/>
          </w:tcPr>
          <w:p w14:paraId="3B1356C5"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2017</w:t>
            </w:r>
          </w:p>
        </w:tc>
        <w:tc>
          <w:tcPr>
            <w:tcW w:w="2693" w:type="dxa"/>
          </w:tcPr>
          <w:p w14:paraId="6FF4A7AB"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 xml:space="preserve">   11.000.000.000,00</w:t>
            </w:r>
          </w:p>
        </w:tc>
        <w:tc>
          <w:tcPr>
            <w:tcW w:w="2127" w:type="dxa"/>
          </w:tcPr>
          <w:p w14:paraId="17D14A34" w14:textId="77777777" w:rsidR="00DE1513" w:rsidRPr="006A4BD6" w:rsidRDefault="00DE1513" w:rsidP="002C5169">
            <w:pPr>
              <w:pStyle w:val="Default"/>
              <w:jc w:val="both"/>
              <w:rPr>
                <w:rFonts w:ascii="Times New Roman" w:hAnsi="Times New Roman" w:cs="Times New Roman"/>
                <w:sz w:val="16"/>
                <w:lang w:val="id-ID"/>
              </w:rPr>
            </w:pPr>
            <w:r w:rsidRPr="006A4BD6">
              <w:rPr>
                <w:rFonts w:ascii="Times New Roman" w:hAnsi="Times New Roman" w:cs="Times New Roman"/>
                <w:sz w:val="16"/>
                <w:lang w:val="id-ID"/>
              </w:rPr>
              <w:t xml:space="preserve"> 11.204.999.506,00</w:t>
            </w:r>
          </w:p>
        </w:tc>
      </w:tr>
    </w:tbl>
    <w:p w14:paraId="6991C3AE" w14:textId="77777777" w:rsidR="00DE1513" w:rsidRPr="009A51C3" w:rsidRDefault="00DE1513" w:rsidP="00DE1513">
      <w:pPr>
        <w:pStyle w:val="Default"/>
        <w:jc w:val="both"/>
        <w:rPr>
          <w:rFonts w:ascii="Times New Roman" w:hAnsi="Times New Roman" w:cs="Times New Roman"/>
          <w:i/>
          <w:lang w:val="id-ID"/>
        </w:rPr>
      </w:pPr>
      <w:r w:rsidRPr="009A51C3">
        <w:rPr>
          <w:rFonts w:ascii="Times New Roman" w:hAnsi="Times New Roman" w:cs="Times New Roman"/>
        </w:rPr>
        <w:tab/>
      </w:r>
      <w:r w:rsidRPr="009A51C3">
        <w:rPr>
          <w:rFonts w:ascii="Times New Roman" w:hAnsi="Times New Roman" w:cs="Times New Roman"/>
        </w:rPr>
        <w:tab/>
      </w:r>
      <w:r w:rsidRPr="009A51C3">
        <w:rPr>
          <w:rFonts w:ascii="Times New Roman" w:hAnsi="Times New Roman" w:cs="Times New Roman"/>
        </w:rPr>
        <w:tab/>
      </w:r>
      <w:r w:rsidRPr="009A51C3">
        <w:rPr>
          <w:rFonts w:ascii="Times New Roman" w:hAnsi="Times New Roman" w:cs="Times New Roman"/>
          <w:i/>
          <w:lang w:val="id-ID"/>
        </w:rPr>
        <w:t>Sumber: BPPRD Kabupaten Kubu raya</w:t>
      </w:r>
    </w:p>
    <w:p w14:paraId="180CD92F" w14:textId="77777777" w:rsidR="00DE1513" w:rsidRPr="009A51C3" w:rsidRDefault="00DE1513" w:rsidP="00DE1513">
      <w:pPr>
        <w:ind w:left="567" w:firstLine="540"/>
        <w:jc w:val="both"/>
        <w:rPr>
          <w:b/>
          <w:sz w:val="24"/>
          <w:szCs w:val="24"/>
          <w:lang w:val="en-US"/>
        </w:rPr>
      </w:pPr>
    </w:p>
    <w:p w14:paraId="3FF493ED" w14:textId="77777777" w:rsidR="00DE1513" w:rsidRPr="009A51C3" w:rsidRDefault="00DE1513" w:rsidP="00DE1513">
      <w:pPr>
        <w:ind w:firstLine="720"/>
        <w:jc w:val="both"/>
        <w:rPr>
          <w:sz w:val="24"/>
          <w:szCs w:val="24"/>
        </w:rPr>
      </w:pPr>
      <w:r w:rsidRPr="009A51C3">
        <w:rPr>
          <w:sz w:val="24"/>
          <w:szCs w:val="24"/>
        </w:rPr>
        <w:t>Efektivitas merupakan hal yang menunjukkan keberhasilan dari segi tercapai tidaknya sasaran yang sudah direncanakan. Jika hasil kegiatan semakin mendekati sasaran, maka dapat dikatakan semakin tinggi nilai efektivitasnya. Tingkat efektivitas penerimaan PBB P2 dihitung berdasarkan hasil yang dicapai dengan target yang ditentukan. Semakin besar tingkat efektivitas penerimaan PBB P2, dapat dikatakan kinerja aparatur penegak pajak telah maksimal atau efektif dalam upaya mengoptimalkan penerimaan PBB P2 tersebut. Demikian pula sebaliknya, semakin kecil tingkat efektivitas yang dicapai maka kinerja aparatur penegak pajak kurang maksimal</w:t>
      </w:r>
    </w:p>
    <w:p w14:paraId="215AE810" w14:textId="05772076" w:rsidR="00836EA3" w:rsidRDefault="00DE1513" w:rsidP="00DE1513">
      <w:pPr>
        <w:ind w:firstLine="567"/>
        <w:jc w:val="both"/>
        <w:rPr>
          <w:b/>
          <w:bCs/>
          <w:sz w:val="24"/>
          <w:szCs w:val="24"/>
        </w:rPr>
      </w:pPr>
      <w:r w:rsidRPr="009A51C3">
        <w:rPr>
          <w:sz w:val="24"/>
          <w:szCs w:val="24"/>
        </w:rPr>
        <w:t>Oleh karena itu berdasarkan latar belakang, penulis menetapkan wilayah pada Pemerintah Kabupaten Kubu Raya dengan judul  “</w:t>
      </w:r>
      <w:r w:rsidRPr="009A51C3">
        <w:rPr>
          <w:b/>
          <w:bCs/>
          <w:sz w:val="24"/>
          <w:szCs w:val="24"/>
        </w:rPr>
        <w:t>Efektivitas Pajak Bumi Bangunan Perdesaan Perkotaan (PBB-P2) terhadap Pendapatan Asli Daerah (PAD) Kabupaten Kubu Raya”.</w:t>
      </w:r>
    </w:p>
    <w:p w14:paraId="6BE49785" w14:textId="77777777" w:rsidR="00DE1513" w:rsidRPr="00836EA3" w:rsidRDefault="00DE1513" w:rsidP="00DE1513">
      <w:pPr>
        <w:ind w:firstLine="567"/>
        <w:jc w:val="both"/>
        <w:rPr>
          <w:sz w:val="24"/>
          <w:szCs w:val="24"/>
          <w:lang w:val="id-ID" w:eastAsia="en-US"/>
        </w:rPr>
      </w:pPr>
    </w:p>
    <w:p w14:paraId="26851D54" w14:textId="77777777" w:rsidR="00836EA3" w:rsidRDefault="00836EA3" w:rsidP="00836EA3">
      <w:pPr>
        <w:widowControl/>
        <w:autoSpaceDE/>
        <w:autoSpaceDN/>
        <w:contextualSpacing/>
        <w:rPr>
          <w:b/>
          <w:sz w:val="24"/>
          <w:szCs w:val="24"/>
          <w:lang w:val="id-ID" w:eastAsia="en-US"/>
        </w:rPr>
      </w:pPr>
      <w:r w:rsidRPr="00836EA3">
        <w:rPr>
          <w:b/>
          <w:sz w:val="24"/>
          <w:szCs w:val="24"/>
        </w:rPr>
        <w:t xml:space="preserve">Rumusan Masalah </w:t>
      </w:r>
    </w:p>
    <w:p w14:paraId="4DA693A3" w14:textId="719970B1" w:rsidR="00836EA3" w:rsidRPr="00836EA3" w:rsidRDefault="00836EA3" w:rsidP="00836EA3">
      <w:pPr>
        <w:widowControl/>
        <w:autoSpaceDE/>
        <w:autoSpaceDN/>
        <w:ind w:firstLine="567"/>
        <w:contextualSpacing/>
        <w:rPr>
          <w:b/>
          <w:sz w:val="24"/>
          <w:szCs w:val="24"/>
          <w:lang w:val="id-ID" w:eastAsia="en-US"/>
        </w:rPr>
      </w:pPr>
      <w:r>
        <w:rPr>
          <w:sz w:val="24"/>
          <w:szCs w:val="24"/>
        </w:rPr>
        <w:t>Berdasarkan uraian dari latar belakang yang penulis kemukakan diatas, maka rumusan masalah dalam penelitian ini adalah sebagai berikut :</w:t>
      </w:r>
    </w:p>
    <w:p w14:paraId="32E2FBCC" w14:textId="77777777" w:rsidR="00DE1513" w:rsidRPr="004864D7" w:rsidRDefault="00DE1513" w:rsidP="00DE1513">
      <w:pPr>
        <w:pStyle w:val="ListParagraph"/>
        <w:widowControl/>
        <w:numPr>
          <w:ilvl w:val="0"/>
          <w:numId w:val="15"/>
        </w:numPr>
        <w:adjustRightInd w:val="0"/>
        <w:ind w:left="360"/>
        <w:contextualSpacing/>
        <w:rPr>
          <w:sz w:val="24"/>
          <w:szCs w:val="24"/>
        </w:rPr>
      </w:pPr>
      <w:r w:rsidRPr="004864D7">
        <w:rPr>
          <w:sz w:val="24"/>
          <w:szCs w:val="24"/>
          <w:lang w:val="id-ID"/>
        </w:rPr>
        <w:t>Bagaimana tingkat efektivitas penerimaan PBB-P2, tingkat kontribusi penerimaan PBB-P2, laju pertumbuhan PBB-P2 dan PAD serta target dan realisasi PAD Pemerintah Kabupaten Kubu Raya?</w:t>
      </w:r>
    </w:p>
    <w:p w14:paraId="6A9489BB" w14:textId="77777777" w:rsidR="00DE1513" w:rsidRPr="00DE1513" w:rsidRDefault="00DE1513" w:rsidP="00DE1513">
      <w:pPr>
        <w:pStyle w:val="ListParagraph"/>
        <w:widowControl/>
        <w:numPr>
          <w:ilvl w:val="0"/>
          <w:numId w:val="15"/>
        </w:numPr>
        <w:adjustRightInd w:val="0"/>
        <w:ind w:left="360"/>
        <w:contextualSpacing/>
        <w:rPr>
          <w:sz w:val="24"/>
          <w:szCs w:val="24"/>
        </w:rPr>
      </w:pPr>
      <w:r w:rsidRPr="004864D7">
        <w:rPr>
          <w:sz w:val="24"/>
          <w:szCs w:val="24"/>
          <w:lang w:val="id-ID"/>
        </w:rPr>
        <w:t>Bagaimana sistem penyampaian SPPT PBB P2 wajib pajak pada Pemerintahan Kabupaten Kubu Raya?</w:t>
      </w:r>
    </w:p>
    <w:p w14:paraId="5F7FEE1E" w14:textId="77777777" w:rsidR="00DE1513" w:rsidRPr="00DE1513" w:rsidRDefault="00DE1513" w:rsidP="00DE1513">
      <w:pPr>
        <w:pStyle w:val="ListParagraph"/>
        <w:widowControl/>
        <w:numPr>
          <w:ilvl w:val="0"/>
          <w:numId w:val="15"/>
        </w:numPr>
        <w:adjustRightInd w:val="0"/>
        <w:ind w:left="360"/>
        <w:contextualSpacing/>
        <w:rPr>
          <w:sz w:val="24"/>
          <w:szCs w:val="24"/>
        </w:rPr>
      </w:pPr>
      <w:r w:rsidRPr="00DE1513">
        <w:rPr>
          <w:bCs/>
          <w:sz w:val="24"/>
          <w:szCs w:val="24"/>
          <w:lang w:val="id-ID"/>
        </w:rPr>
        <w:t xml:space="preserve">Kendala apa saja yang dihadapi dalam usaha peningkatan penerimaan </w:t>
      </w:r>
      <w:r w:rsidRPr="00DE1513">
        <w:rPr>
          <w:bCs/>
          <w:sz w:val="24"/>
          <w:szCs w:val="24"/>
        </w:rPr>
        <w:t xml:space="preserve">Pajak Bumi dan Bangunan </w:t>
      </w:r>
      <w:r w:rsidRPr="00DE1513">
        <w:rPr>
          <w:bCs/>
          <w:sz w:val="24"/>
          <w:szCs w:val="24"/>
          <w:lang w:val="id-ID"/>
        </w:rPr>
        <w:t xml:space="preserve">Perdesaan dan Perkotaan (PBB-P2) di Kabupaten Kubu Raya? </w:t>
      </w:r>
    </w:p>
    <w:p w14:paraId="628BD247" w14:textId="45A82AD4" w:rsidR="00B16011" w:rsidRPr="00DE1513" w:rsidRDefault="00B16011" w:rsidP="00DE1513">
      <w:pPr>
        <w:widowControl/>
        <w:adjustRightInd w:val="0"/>
        <w:contextualSpacing/>
        <w:rPr>
          <w:sz w:val="24"/>
          <w:szCs w:val="24"/>
        </w:rPr>
      </w:pPr>
      <w:r w:rsidRPr="00DE1513">
        <w:rPr>
          <w:b/>
          <w:sz w:val="24"/>
          <w:szCs w:val="24"/>
        </w:rPr>
        <w:t>Tujuan</w:t>
      </w:r>
      <w:r w:rsidR="00DE1513" w:rsidRPr="00DE1513">
        <w:rPr>
          <w:b/>
          <w:sz w:val="24"/>
          <w:szCs w:val="24"/>
          <w:lang w:val="en-US"/>
        </w:rPr>
        <w:t xml:space="preserve"> </w:t>
      </w:r>
      <w:r w:rsidRPr="00DE1513">
        <w:rPr>
          <w:b/>
          <w:sz w:val="24"/>
          <w:szCs w:val="24"/>
        </w:rPr>
        <w:t xml:space="preserve">Penelitian </w:t>
      </w:r>
    </w:p>
    <w:p w14:paraId="290ED4D2" w14:textId="31934760" w:rsidR="00B16011" w:rsidRDefault="00B16011" w:rsidP="00B16011">
      <w:pPr>
        <w:ind w:firstLine="567"/>
        <w:jc w:val="both"/>
        <w:rPr>
          <w:sz w:val="24"/>
          <w:szCs w:val="24"/>
        </w:rPr>
      </w:pPr>
      <w:r>
        <w:rPr>
          <w:sz w:val="24"/>
          <w:szCs w:val="24"/>
        </w:rPr>
        <w:t xml:space="preserve">Tujuan penelitian berdasarkan latar belakang diatas, maka tujuan penelitian ini memiliki (tiga) tujuan, yaitu: </w:t>
      </w:r>
    </w:p>
    <w:p w14:paraId="1A975957" w14:textId="77777777" w:rsidR="00DE1513" w:rsidRPr="00DE1513" w:rsidRDefault="00B16011" w:rsidP="002C5169">
      <w:pPr>
        <w:pStyle w:val="ListParagraph"/>
        <w:widowControl/>
        <w:numPr>
          <w:ilvl w:val="0"/>
          <w:numId w:val="6"/>
        </w:numPr>
        <w:autoSpaceDE/>
        <w:autoSpaceDN/>
        <w:spacing w:after="120"/>
        <w:ind w:left="284" w:hanging="284"/>
        <w:contextualSpacing/>
        <w:rPr>
          <w:sz w:val="24"/>
          <w:szCs w:val="24"/>
        </w:rPr>
      </w:pPr>
      <w:r w:rsidRPr="00DE1513">
        <w:rPr>
          <w:sz w:val="24"/>
          <w:szCs w:val="24"/>
        </w:rPr>
        <w:t xml:space="preserve">Untuk menganalisis </w:t>
      </w:r>
      <w:r w:rsidR="00DE1513" w:rsidRPr="004864D7">
        <w:rPr>
          <w:sz w:val="24"/>
          <w:szCs w:val="24"/>
          <w:lang w:val="id-ID"/>
        </w:rPr>
        <w:t>tingkat efektivitas penerimaan PBB-P2, tingkat kontribusi penerimaan PBB-P2, laju pertumbuhan PBB-P2 dan PAD serta target dan realisasi PAD Pemerintah Kabupaten Kubu Raya</w:t>
      </w:r>
      <w:r w:rsidR="00DE1513" w:rsidRPr="00DE1513">
        <w:rPr>
          <w:sz w:val="24"/>
          <w:szCs w:val="24"/>
        </w:rPr>
        <w:t xml:space="preserve"> </w:t>
      </w:r>
      <w:r w:rsidR="00DE1513">
        <w:rPr>
          <w:sz w:val="24"/>
          <w:szCs w:val="24"/>
          <w:lang w:val="en-US"/>
        </w:rPr>
        <w:t>.</w:t>
      </w:r>
    </w:p>
    <w:p w14:paraId="189C8D0F" w14:textId="77777777" w:rsidR="00DE1513" w:rsidRPr="00DE1513" w:rsidRDefault="00B16011" w:rsidP="002C5169">
      <w:pPr>
        <w:pStyle w:val="ListParagraph"/>
        <w:widowControl/>
        <w:numPr>
          <w:ilvl w:val="0"/>
          <w:numId w:val="6"/>
        </w:numPr>
        <w:autoSpaceDE/>
        <w:autoSpaceDN/>
        <w:spacing w:after="120"/>
        <w:ind w:left="284" w:hanging="284"/>
        <w:contextualSpacing/>
        <w:rPr>
          <w:sz w:val="24"/>
          <w:szCs w:val="24"/>
        </w:rPr>
      </w:pPr>
      <w:r w:rsidRPr="00DE1513">
        <w:rPr>
          <w:sz w:val="24"/>
          <w:szCs w:val="24"/>
        </w:rPr>
        <w:t xml:space="preserve">Untuk menganalisis </w:t>
      </w:r>
      <w:r w:rsidR="00DE1513" w:rsidRPr="004864D7">
        <w:rPr>
          <w:sz w:val="24"/>
          <w:szCs w:val="24"/>
          <w:lang w:val="id-ID"/>
        </w:rPr>
        <w:t>sistem penyampaian SPPT PBB P2 wajib pajak pada Pemerintahan Kabupaten Kubu Raya</w:t>
      </w:r>
      <w:r w:rsidR="00DE1513">
        <w:rPr>
          <w:sz w:val="24"/>
          <w:szCs w:val="24"/>
          <w:lang w:val="en-US"/>
        </w:rPr>
        <w:t>.</w:t>
      </w:r>
    </w:p>
    <w:p w14:paraId="1D916333" w14:textId="77777777" w:rsidR="00DE1513" w:rsidRPr="00DE1513" w:rsidRDefault="00B16011" w:rsidP="002C5169">
      <w:pPr>
        <w:pStyle w:val="ListParagraph"/>
        <w:widowControl/>
        <w:numPr>
          <w:ilvl w:val="0"/>
          <w:numId w:val="6"/>
        </w:numPr>
        <w:tabs>
          <w:tab w:val="left" w:pos="426"/>
        </w:tabs>
        <w:autoSpaceDE/>
        <w:autoSpaceDN/>
        <w:spacing w:after="120"/>
        <w:ind w:left="284" w:hanging="284"/>
        <w:contextualSpacing/>
        <w:rPr>
          <w:b/>
          <w:sz w:val="24"/>
          <w:szCs w:val="24"/>
          <w:lang w:val="id-ID" w:eastAsia="en-US"/>
        </w:rPr>
      </w:pPr>
      <w:r w:rsidRPr="00DE1513">
        <w:rPr>
          <w:sz w:val="24"/>
          <w:szCs w:val="24"/>
        </w:rPr>
        <w:t xml:space="preserve">Untuk menganalisis </w:t>
      </w:r>
      <w:r w:rsidR="00DE1513">
        <w:rPr>
          <w:bCs/>
          <w:sz w:val="24"/>
          <w:szCs w:val="24"/>
          <w:lang w:val="en-US"/>
        </w:rPr>
        <w:t>k</w:t>
      </w:r>
      <w:r w:rsidR="00DE1513" w:rsidRPr="00DE1513">
        <w:rPr>
          <w:bCs/>
          <w:sz w:val="24"/>
          <w:szCs w:val="24"/>
          <w:lang w:val="id-ID"/>
        </w:rPr>
        <w:t xml:space="preserve">endala yang dihadapi dalam usaha peningkatan penerimaan </w:t>
      </w:r>
      <w:r w:rsidR="00DE1513" w:rsidRPr="00DE1513">
        <w:rPr>
          <w:bCs/>
          <w:sz w:val="24"/>
          <w:szCs w:val="24"/>
        </w:rPr>
        <w:t xml:space="preserve">Pajak Bumi dan Bangunan </w:t>
      </w:r>
      <w:r w:rsidR="00DE1513" w:rsidRPr="00DE1513">
        <w:rPr>
          <w:bCs/>
          <w:sz w:val="24"/>
          <w:szCs w:val="24"/>
          <w:lang w:val="id-ID"/>
        </w:rPr>
        <w:t>Perdesaan dan Perkotaan (PBB-P2) di Kabupaten Kubu Raya</w:t>
      </w:r>
      <w:r w:rsidR="00DE1513">
        <w:rPr>
          <w:b/>
          <w:sz w:val="24"/>
          <w:szCs w:val="24"/>
          <w:lang w:val="en-US"/>
        </w:rPr>
        <w:t>.</w:t>
      </w:r>
    </w:p>
    <w:p w14:paraId="25AEAB48" w14:textId="376E4D1F" w:rsidR="00B16011" w:rsidRPr="00DE1513" w:rsidRDefault="00B16011" w:rsidP="00DE1513">
      <w:pPr>
        <w:widowControl/>
        <w:tabs>
          <w:tab w:val="left" w:pos="426"/>
        </w:tabs>
        <w:autoSpaceDE/>
        <w:autoSpaceDN/>
        <w:spacing w:after="120"/>
        <w:contextualSpacing/>
        <w:rPr>
          <w:b/>
          <w:sz w:val="24"/>
          <w:szCs w:val="24"/>
          <w:lang w:val="id-ID" w:eastAsia="en-US"/>
        </w:rPr>
      </w:pPr>
      <w:r w:rsidRPr="00DE1513">
        <w:rPr>
          <w:b/>
          <w:sz w:val="24"/>
          <w:szCs w:val="24"/>
        </w:rPr>
        <w:t xml:space="preserve">Manfaat Penelitian </w:t>
      </w:r>
    </w:p>
    <w:p w14:paraId="38EDABEB" w14:textId="77777777" w:rsidR="00B16011" w:rsidRPr="00B16011" w:rsidRDefault="00B16011" w:rsidP="000304F3">
      <w:pPr>
        <w:ind w:firstLine="567"/>
        <w:rPr>
          <w:sz w:val="24"/>
          <w:szCs w:val="24"/>
        </w:rPr>
      </w:pPr>
      <w:r w:rsidRPr="00B16011">
        <w:rPr>
          <w:sz w:val="24"/>
          <w:szCs w:val="24"/>
        </w:rPr>
        <w:t xml:space="preserve">Adapun manfaat yang diharapkan dari penelitian ini, antara lain: </w:t>
      </w:r>
    </w:p>
    <w:p w14:paraId="10E92A25" w14:textId="77777777" w:rsidR="00B16011" w:rsidRDefault="00B16011" w:rsidP="00DE1513">
      <w:pPr>
        <w:pStyle w:val="ListParagraph"/>
        <w:widowControl/>
        <w:numPr>
          <w:ilvl w:val="0"/>
          <w:numId w:val="7"/>
        </w:numPr>
        <w:autoSpaceDE/>
        <w:autoSpaceDN/>
        <w:spacing w:after="120"/>
        <w:ind w:left="567" w:hanging="567"/>
        <w:contextualSpacing/>
        <w:rPr>
          <w:sz w:val="24"/>
          <w:szCs w:val="24"/>
        </w:rPr>
      </w:pPr>
      <w:r>
        <w:rPr>
          <w:sz w:val="24"/>
          <w:szCs w:val="24"/>
        </w:rPr>
        <w:t xml:space="preserve">Bagi Peneliti </w:t>
      </w:r>
    </w:p>
    <w:p w14:paraId="5C0283C3" w14:textId="762A3B06" w:rsidR="00B16011" w:rsidRDefault="00B16011" w:rsidP="00DE1513">
      <w:pPr>
        <w:pStyle w:val="ListParagraph"/>
        <w:ind w:left="567" w:firstLine="0"/>
        <w:rPr>
          <w:sz w:val="24"/>
          <w:szCs w:val="24"/>
        </w:rPr>
      </w:pPr>
      <w:r>
        <w:rPr>
          <w:sz w:val="24"/>
          <w:szCs w:val="24"/>
        </w:rPr>
        <w:t xml:space="preserve">Hasil penelitian ini diharapkan dapat menjadi tambahan ilmu pengetahuan, </w:t>
      </w:r>
      <w:r>
        <w:rPr>
          <w:sz w:val="24"/>
          <w:szCs w:val="24"/>
        </w:rPr>
        <w:lastRenderedPageBreak/>
        <w:t xml:space="preserve">wawasan di bidang akuntansi secara khusus dan pengalaman praktik  peneliti dalam menerapkan teori yang telah di dapat selama di bangku perkuliahan. </w:t>
      </w:r>
    </w:p>
    <w:p w14:paraId="6785C420" w14:textId="77777777" w:rsidR="00B16011" w:rsidRDefault="00B16011" w:rsidP="00DE1513">
      <w:pPr>
        <w:pStyle w:val="ListParagraph"/>
        <w:widowControl/>
        <w:numPr>
          <w:ilvl w:val="0"/>
          <w:numId w:val="7"/>
        </w:numPr>
        <w:autoSpaceDE/>
        <w:autoSpaceDN/>
        <w:spacing w:after="120"/>
        <w:ind w:left="567" w:hanging="567"/>
        <w:contextualSpacing/>
        <w:rPr>
          <w:sz w:val="24"/>
          <w:szCs w:val="24"/>
        </w:rPr>
      </w:pPr>
      <w:r>
        <w:rPr>
          <w:sz w:val="24"/>
          <w:szCs w:val="24"/>
        </w:rPr>
        <w:t xml:space="preserve">Bagi Pemerintah </w:t>
      </w:r>
    </w:p>
    <w:p w14:paraId="11C1FC3C" w14:textId="3A9347B4" w:rsidR="00B16011" w:rsidRDefault="00B16011" w:rsidP="00DE1513">
      <w:pPr>
        <w:pStyle w:val="ListParagraph"/>
        <w:ind w:left="567" w:firstLine="0"/>
        <w:rPr>
          <w:sz w:val="24"/>
          <w:szCs w:val="24"/>
          <w:lang w:val="en-US"/>
        </w:rPr>
      </w:pPr>
      <w:r>
        <w:rPr>
          <w:sz w:val="24"/>
          <w:szCs w:val="24"/>
        </w:rPr>
        <w:t xml:space="preserve">Hasil penelitian ini dapat digunakan sebagai sumber informasi untuk evaluasi dan </w:t>
      </w:r>
      <w:r>
        <w:rPr>
          <w:sz w:val="24"/>
          <w:szCs w:val="24"/>
          <w:lang w:val="en-US"/>
        </w:rPr>
        <w:t xml:space="preserve">memberikan wawasan serta wacana kepada seluruh Satuan Kerja </w:t>
      </w:r>
      <w:r w:rsidR="00DE1513" w:rsidRPr="00DE1513">
        <w:rPr>
          <w:iCs/>
          <w:color w:val="000000"/>
        </w:rPr>
        <w:t>Kantor Badan Pengelolaan Pajak dan Retribusi Deaerah</w:t>
      </w:r>
      <w:r w:rsidR="00DE1513">
        <w:rPr>
          <w:iCs/>
          <w:color w:val="000000"/>
          <w:lang w:val="en-US"/>
        </w:rPr>
        <w:t xml:space="preserve"> Kab. Kubu Raya</w:t>
      </w:r>
      <w:r w:rsidR="00DE1513">
        <w:rPr>
          <w:sz w:val="24"/>
          <w:szCs w:val="24"/>
          <w:lang w:val="en-US"/>
        </w:rPr>
        <w:t xml:space="preserve"> </w:t>
      </w:r>
      <w:r>
        <w:rPr>
          <w:sz w:val="24"/>
          <w:szCs w:val="24"/>
          <w:lang w:val="en-US"/>
        </w:rPr>
        <w:t>dalam mengembangkan sumber daya, teknologi informasi dan sistem pengendalian intern dalam rangka meningkatkan akuntabilitas keuangan.</w:t>
      </w:r>
    </w:p>
    <w:p w14:paraId="59F63FE5" w14:textId="77777777" w:rsidR="00B16011" w:rsidRDefault="00B16011" w:rsidP="00DE1513">
      <w:pPr>
        <w:pStyle w:val="ListParagraph"/>
        <w:widowControl/>
        <w:numPr>
          <w:ilvl w:val="0"/>
          <w:numId w:val="7"/>
        </w:numPr>
        <w:autoSpaceDE/>
        <w:autoSpaceDN/>
        <w:spacing w:after="120"/>
        <w:ind w:left="567" w:hanging="567"/>
        <w:contextualSpacing/>
        <w:rPr>
          <w:sz w:val="24"/>
          <w:szCs w:val="24"/>
          <w:lang w:val="id-ID"/>
        </w:rPr>
      </w:pPr>
      <w:r>
        <w:rPr>
          <w:sz w:val="24"/>
          <w:szCs w:val="24"/>
        </w:rPr>
        <w:t>Bagi Pembaca</w:t>
      </w:r>
    </w:p>
    <w:p w14:paraId="490638EF" w14:textId="7DF0ACD1" w:rsidR="003B2953" w:rsidRPr="00DE1513" w:rsidRDefault="00B16011" w:rsidP="00DE1513">
      <w:pPr>
        <w:pStyle w:val="ListParagraph"/>
        <w:spacing w:after="120"/>
        <w:ind w:left="567" w:firstLine="0"/>
        <w:rPr>
          <w:sz w:val="25"/>
          <w:lang w:val="en-US"/>
        </w:rPr>
      </w:pPr>
      <w:r>
        <w:rPr>
          <w:sz w:val="24"/>
          <w:szCs w:val="24"/>
        </w:rPr>
        <w:t xml:space="preserve">Hasil penelitian ini dapat digunakan sebagai sumber informasi dan menambah wawasan bagi para pembaca tentang faktor-faktor yang mempengaruhi kualitas laporan keuangan khususnya di </w:t>
      </w:r>
      <w:r w:rsidR="00DE1513" w:rsidRPr="00DE1513">
        <w:rPr>
          <w:iCs/>
          <w:color w:val="000000"/>
        </w:rPr>
        <w:t>Kantor Badan Pengelolaan Pajak dan Retribusi Deaerah</w:t>
      </w:r>
      <w:r w:rsidR="00DE1513">
        <w:rPr>
          <w:iCs/>
          <w:color w:val="000000"/>
          <w:lang w:val="en-US"/>
        </w:rPr>
        <w:t xml:space="preserve"> Kab. Kubu Raya.</w:t>
      </w:r>
    </w:p>
    <w:p w14:paraId="0EC30BBC" w14:textId="77777777" w:rsidR="003B2953" w:rsidRDefault="0030165B" w:rsidP="004576BF">
      <w:pPr>
        <w:rPr>
          <w:b/>
          <w:sz w:val="24"/>
        </w:rPr>
      </w:pPr>
      <w:r>
        <w:rPr>
          <w:b/>
          <w:sz w:val="24"/>
        </w:rPr>
        <w:t>TINJAUAN PUSTAKA</w:t>
      </w:r>
    </w:p>
    <w:p w14:paraId="0D5F6C5B" w14:textId="77777777" w:rsidR="00DE1513" w:rsidRPr="002C5169" w:rsidRDefault="00DE1513" w:rsidP="002C5169">
      <w:pPr>
        <w:pStyle w:val="Els-body-text"/>
        <w:ind w:firstLine="0"/>
        <w:rPr>
          <w:b/>
          <w:bCs/>
          <w:iCs/>
          <w:sz w:val="24"/>
        </w:rPr>
      </w:pPr>
      <w:r w:rsidRPr="002C5169">
        <w:rPr>
          <w:b/>
          <w:bCs/>
          <w:iCs/>
          <w:sz w:val="24"/>
        </w:rPr>
        <w:t>Pengertian Efektivitas</w:t>
      </w:r>
    </w:p>
    <w:p w14:paraId="20CCA6FE" w14:textId="77777777" w:rsidR="00DE1513" w:rsidRPr="002C5169" w:rsidRDefault="00DE1513" w:rsidP="002C5169">
      <w:pPr>
        <w:pStyle w:val="Els-body-text"/>
        <w:spacing w:line="240" w:lineRule="auto"/>
        <w:ind w:firstLine="0"/>
        <w:rPr>
          <w:iCs/>
          <w:color w:val="000000"/>
          <w:sz w:val="24"/>
          <w:szCs w:val="24"/>
        </w:rPr>
      </w:pPr>
      <w:r w:rsidRPr="002C5169">
        <w:rPr>
          <w:iCs/>
          <w:sz w:val="24"/>
          <w:szCs w:val="24"/>
        </w:rPr>
        <w:t>Efektivitas merupakan suatu keadaan dimana tercapainya tujuan yang</w:t>
      </w:r>
      <w:r w:rsidRPr="002C5169">
        <w:rPr>
          <w:iCs/>
          <w:sz w:val="24"/>
          <w:szCs w:val="24"/>
          <w:lang w:val="id-ID"/>
        </w:rPr>
        <w:t xml:space="preserve"> </w:t>
      </w:r>
      <w:r w:rsidRPr="002C5169">
        <w:rPr>
          <w:iCs/>
          <w:sz w:val="24"/>
          <w:szCs w:val="24"/>
        </w:rPr>
        <w:t>ingin dicapai atau dikehendaki. Dalam suatu organisasi dapat dikatakan</w:t>
      </w:r>
      <w:r w:rsidRPr="002C5169">
        <w:rPr>
          <w:iCs/>
          <w:sz w:val="24"/>
          <w:szCs w:val="24"/>
          <w:lang w:val="id-ID"/>
        </w:rPr>
        <w:t xml:space="preserve"> </w:t>
      </w:r>
      <w:r w:rsidRPr="002C5169">
        <w:rPr>
          <w:iCs/>
          <w:sz w:val="24"/>
          <w:szCs w:val="24"/>
        </w:rPr>
        <w:t>berhasil apabila organisasi tersebut dapat mencapai target yang telah</w:t>
      </w:r>
      <w:r w:rsidRPr="002C5169">
        <w:rPr>
          <w:iCs/>
          <w:sz w:val="24"/>
          <w:szCs w:val="24"/>
          <w:lang w:val="id-ID"/>
        </w:rPr>
        <w:t xml:space="preserve"> </w:t>
      </w:r>
      <w:r w:rsidRPr="002C5169">
        <w:rPr>
          <w:iCs/>
          <w:sz w:val="24"/>
          <w:szCs w:val="24"/>
        </w:rPr>
        <w:t>ditetapkan sebelumnya, sehingga hal ini akan menjadi kerangka acuan</w:t>
      </w:r>
      <w:r w:rsidRPr="002C5169">
        <w:rPr>
          <w:iCs/>
          <w:sz w:val="24"/>
          <w:szCs w:val="24"/>
          <w:lang w:val="id-ID"/>
        </w:rPr>
        <w:t xml:space="preserve"> </w:t>
      </w:r>
      <w:r w:rsidRPr="002C5169">
        <w:rPr>
          <w:iCs/>
          <w:sz w:val="24"/>
          <w:szCs w:val="24"/>
        </w:rPr>
        <w:t>yang akan digunakan pada saat proses proses p</w:t>
      </w:r>
      <w:r w:rsidRPr="002C5169">
        <w:rPr>
          <w:iCs/>
          <w:sz w:val="24"/>
          <w:szCs w:val="24"/>
          <w:lang w:val="id-ID"/>
        </w:rPr>
        <w:t>elaksanaan (Evi Suryani:2016).</w:t>
      </w:r>
    </w:p>
    <w:p w14:paraId="662F2022" w14:textId="77777777" w:rsidR="00DE1513" w:rsidRPr="002C5169" w:rsidRDefault="00DE1513" w:rsidP="002C5169">
      <w:pPr>
        <w:pStyle w:val="Els-body-text"/>
        <w:spacing w:before="240"/>
        <w:ind w:firstLine="0"/>
        <w:rPr>
          <w:b/>
          <w:bCs/>
          <w:iCs/>
          <w:sz w:val="24"/>
        </w:rPr>
      </w:pPr>
      <w:r w:rsidRPr="002C5169">
        <w:rPr>
          <w:b/>
          <w:bCs/>
          <w:iCs/>
          <w:sz w:val="24"/>
        </w:rPr>
        <w:t xml:space="preserve">Pengertian </w:t>
      </w:r>
      <w:r w:rsidRPr="002C5169">
        <w:rPr>
          <w:b/>
          <w:bCs/>
          <w:iCs/>
          <w:sz w:val="24"/>
          <w:lang w:val="id-ID"/>
        </w:rPr>
        <w:t>Pendapatan Asli Daerah (PAD)</w:t>
      </w:r>
    </w:p>
    <w:p w14:paraId="38F0AB98" w14:textId="0D8FAE47" w:rsidR="00DE1513" w:rsidRPr="002C5169" w:rsidRDefault="00DE1513" w:rsidP="00DA609F">
      <w:pPr>
        <w:pStyle w:val="Els-body-text"/>
        <w:spacing w:after="240" w:line="240" w:lineRule="auto"/>
        <w:ind w:firstLine="0"/>
        <w:rPr>
          <w:iCs/>
          <w:sz w:val="32"/>
          <w:szCs w:val="24"/>
        </w:rPr>
      </w:pPr>
      <w:r w:rsidRPr="002C5169">
        <w:rPr>
          <w:iCs/>
          <w:sz w:val="24"/>
        </w:rPr>
        <w:t xml:space="preserve">Menurut Halim dan Kusufi (2012) menjelaskan Pendapatan asli daerah sebagai </w:t>
      </w:r>
      <w:proofErr w:type="gramStart"/>
      <w:r w:rsidRPr="002C5169">
        <w:rPr>
          <w:iCs/>
          <w:sz w:val="24"/>
        </w:rPr>
        <w:t>berikut :</w:t>
      </w:r>
      <w:proofErr w:type="gramEnd"/>
      <w:r w:rsidRPr="002C5169">
        <w:rPr>
          <w:iCs/>
          <w:sz w:val="24"/>
        </w:rPr>
        <w:t xml:space="preserve"> “Pendapatan Asli Daerah (PAD) merupakan semua penerimaan daerah yang berasal dari sumber ekonomi asli daerah”.</w:t>
      </w:r>
    </w:p>
    <w:p w14:paraId="03F3A7A3" w14:textId="77777777" w:rsidR="00DE1513" w:rsidRPr="002C5169" w:rsidRDefault="00DE1513" w:rsidP="002C5169">
      <w:pPr>
        <w:pStyle w:val="Els-body-text"/>
        <w:spacing w:before="240" w:line="240" w:lineRule="auto"/>
        <w:ind w:firstLine="0"/>
        <w:rPr>
          <w:b/>
          <w:bCs/>
          <w:iCs/>
          <w:sz w:val="24"/>
          <w:szCs w:val="24"/>
        </w:rPr>
      </w:pPr>
      <w:r w:rsidRPr="002C5169">
        <w:rPr>
          <w:b/>
          <w:bCs/>
          <w:iCs/>
          <w:sz w:val="24"/>
          <w:szCs w:val="24"/>
        </w:rPr>
        <w:t>Pengertian Pajak Bumi dan Bangunan (PBB)</w:t>
      </w:r>
    </w:p>
    <w:p w14:paraId="400D12FC" w14:textId="548C127F" w:rsidR="007E6DA9" w:rsidRDefault="00DE1513" w:rsidP="00DA609F">
      <w:pPr>
        <w:pStyle w:val="Default"/>
        <w:tabs>
          <w:tab w:val="left" w:pos="1134"/>
          <w:tab w:val="left" w:pos="1276"/>
          <w:tab w:val="left" w:pos="1985"/>
        </w:tabs>
        <w:jc w:val="both"/>
        <w:rPr>
          <w:rFonts w:ascii="Times New Roman" w:hAnsi="Times New Roman" w:cs="Times New Roman"/>
          <w:iCs/>
          <w:lang w:val="id-ID"/>
        </w:rPr>
      </w:pPr>
      <w:r w:rsidRPr="002C5169">
        <w:rPr>
          <w:rFonts w:ascii="Times New Roman" w:hAnsi="Times New Roman" w:cs="Times New Roman"/>
          <w:iCs/>
          <w:lang w:val="id-ID"/>
        </w:rPr>
        <w:t xml:space="preserve">Menurut Direktorat Jenderal Pajak, Pajak Bumi dan Bangunan Perdesaan dan Perkotaan adalah pajak atas bumi dan/atau bangunan yang dimiliki, dikuasai, dan/atau dimanfaatkan oleh orang pribadi atau Badan, kecuali kawasan yang digunakan untuk kegiatan usaha perkebunan, perhutanan, dan pertambangan. </w:t>
      </w:r>
    </w:p>
    <w:p w14:paraId="1CAE6981" w14:textId="77777777" w:rsidR="00DA609F" w:rsidRPr="00DA609F" w:rsidRDefault="00DA609F" w:rsidP="00DA609F">
      <w:pPr>
        <w:pStyle w:val="Default"/>
        <w:tabs>
          <w:tab w:val="left" w:pos="1134"/>
          <w:tab w:val="left" w:pos="1276"/>
          <w:tab w:val="left" w:pos="1985"/>
        </w:tabs>
        <w:jc w:val="both"/>
        <w:rPr>
          <w:rFonts w:ascii="Times New Roman" w:hAnsi="Times New Roman" w:cs="Times New Roman"/>
          <w:iCs/>
        </w:rPr>
      </w:pPr>
    </w:p>
    <w:p w14:paraId="3341019B" w14:textId="476AA498" w:rsidR="003B2953" w:rsidRDefault="0030165B" w:rsidP="004576BF">
      <w:pPr>
        <w:jc w:val="both"/>
        <w:rPr>
          <w:b/>
          <w:sz w:val="24"/>
        </w:rPr>
      </w:pPr>
      <w:r>
        <w:rPr>
          <w:b/>
          <w:sz w:val="24"/>
        </w:rPr>
        <w:t>METODE PENELITIAN</w:t>
      </w:r>
    </w:p>
    <w:p w14:paraId="0FA549C5" w14:textId="63686751" w:rsidR="002C5169" w:rsidRPr="002C5169" w:rsidRDefault="002C5169" w:rsidP="002C5169">
      <w:pPr>
        <w:widowControl/>
        <w:tabs>
          <w:tab w:val="left" w:pos="426"/>
        </w:tabs>
        <w:adjustRightInd w:val="0"/>
        <w:contextualSpacing/>
        <w:rPr>
          <w:b/>
          <w:bCs/>
          <w:sz w:val="24"/>
          <w:szCs w:val="24"/>
        </w:rPr>
      </w:pPr>
      <w:r w:rsidRPr="002C5169">
        <w:rPr>
          <w:b/>
          <w:bCs/>
          <w:i/>
          <w:sz w:val="24"/>
          <w:szCs w:val="24"/>
          <w:lang w:val="id-ID"/>
        </w:rPr>
        <w:t>Desain</w:t>
      </w:r>
      <w:r w:rsidRPr="002C5169">
        <w:rPr>
          <w:b/>
          <w:bCs/>
          <w:i/>
          <w:sz w:val="24"/>
          <w:szCs w:val="24"/>
        </w:rPr>
        <w:t xml:space="preserve"> penelitian</w:t>
      </w:r>
      <w:r w:rsidRPr="002C5169">
        <w:rPr>
          <w:b/>
          <w:bCs/>
          <w:sz w:val="24"/>
          <w:szCs w:val="24"/>
        </w:rPr>
        <w:t xml:space="preserve"> </w:t>
      </w:r>
    </w:p>
    <w:p w14:paraId="530BD39F" w14:textId="1D65A779" w:rsidR="002C5169" w:rsidRPr="005A7F1E" w:rsidRDefault="002C5169" w:rsidP="002C5169">
      <w:pPr>
        <w:adjustRightInd w:val="0"/>
        <w:jc w:val="both"/>
        <w:rPr>
          <w:sz w:val="28"/>
          <w:szCs w:val="24"/>
        </w:rPr>
      </w:pPr>
      <w:r w:rsidRPr="005A7F1E">
        <w:rPr>
          <w:sz w:val="24"/>
        </w:rPr>
        <w:t xml:space="preserve">Penelitian ini termasuk ke dalam jenis penelitian deskriptif kuantitatif. Menurut Arikunto (2013) menjelaskan penelitian kuantitatif sesuai dengan namanya, banyak dituntut menggunakan angka, mulai dari pengumpulan data, penafsiran terhadap data tersebut, serta penampilan hasilnya. </w:t>
      </w:r>
    </w:p>
    <w:p w14:paraId="6139435E" w14:textId="79D0D299" w:rsidR="002C5169" w:rsidRDefault="002C5169" w:rsidP="004576BF">
      <w:pPr>
        <w:jc w:val="both"/>
        <w:rPr>
          <w:b/>
          <w:sz w:val="24"/>
        </w:rPr>
      </w:pPr>
    </w:p>
    <w:p w14:paraId="71E51C4C" w14:textId="53359E30" w:rsidR="002C5169" w:rsidRPr="002C5169" w:rsidRDefault="002C5169" w:rsidP="002C5169">
      <w:pPr>
        <w:widowControl/>
        <w:adjustRightInd w:val="0"/>
        <w:contextualSpacing/>
        <w:rPr>
          <w:b/>
          <w:bCs/>
          <w:iCs/>
          <w:sz w:val="24"/>
          <w:szCs w:val="24"/>
        </w:rPr>
      </w:pPr>
      <w:r w:rsidRPr="002C5169">
        <w:rPr>
          <w:b/>
          <w:bCs/>
          <w:iCs/>
          <w:sz w:val="24"/>
          <w:szCs w:val="24"/>
          <w:lang w:val="id-ID"/>
        </w:rPr>
        <w:t>Teknik Pengumpulan Data</w:t>
      </w:r>
    </w:p>
    <w:p w14:paraId="7D7B8D43" w14:textId="77777777" w:rsidR="002C5169" w:rsidRPr="00343E5D" w:rsidRDefault="002C5169" w:rsidP="002C5169">
      <w:pPr>
        <w:adjustRightInd w:val="0"/>
        <w:jc w:val="both"/>
        <w:rPr>
          <w:sz w:val="24"/>
          <w:szCs w:val="24"/>
          <w:lang w:val="en-US"/>
        </w:rPr>
      </w:pPr>
      <w:r>
        <w:rPr>
          <w:sz w:val="24"/>
          <w:szCs w:val="24"/>
        </w:rPr>
        <w:t xml:space="preserve">Metode Pengumpulan data yang digunakan dalam penelitian ini adalah wawancara dan dokumentasi. </w:t>
      </w:r>
    </w:p>
    <w:p w14:paraId="5B2C2367" w14:textId="3D0A159E" w:rsidR="002C5169" w:rsidRDefault="002C5169" w:rsidP="004576BF">
      <w:pPr>
        <w:jc w:val="both"/>
        <w:rPr>
          <w:b/>
          <w:sz w:val="24"/>
        </w:rPr>
      </w:pPr>
    </w:p>
    <w:p w14:paraId="7AD64A15" w14:textId="2A6955D1" w:rsidR="002C5169" w:rsidRPr="002C5169" w:rsidRDefault="002C5169" w:rsidP="002C5169">
      <w:pPr>
        <w:widowControl/>
        <w:adjustRightInd w:val="0"/>
        <w:contextualSpacing/>
        <w:rPr>
          <w:b/>
          <w:bCs/>
          <w:iCs/>
          <w:sz w:val="24"/>
          <w:szCs w:val="24"/>
        </w:rPr>
      </w:pPr>
      <w:r w:rsidRPr="002C5169">
        <w:rPr>
          <w:b/>
          <w:bCs/>
          <w:iCs/>
          <w:sz w:val="24"/>
          <w:szCs w:val="24"/>
        </w:rPr>
        <w:t>Teknik Analisis Data</w:t>
      </w:r>
    </w:p>
    <w:p w14:paraId="63AC2EF9" w14:textId="0E1B6537" w:rsidR="002C5169" w:rsidRDefault="002C5169" w:rsidP="00DA609F">
      <w:pPr>
        <w:adjustRightInd w:val="0"/>
        <w:jc w:val="both"/>
        <w:rPr>
          <w:sz w:val="24"/>
          <w:szCs w:val="24"/>
          <w:lang w:val="en-US"/>
        </w:rPr>
      </w:pPr>
      <w:r>
        <w:rPr>
          <w:sz w:val="24"/>
          <w:szCs w:val="24"/>
        </w:rPr>
        <w:t>Metode analisis data dalam penelitian ini menggunakan metode analisis deskriptif kuantitatif</w:t>
      </w:r>
      <w:r w:rsidR="00DA609F">
        <w:rPr>
          <w:sz w:val="24"/>
          <w:szCs w:val="24"/>
          <w:lang w:val="en-US"/>
        </w:rPr>
        <w:t xml:space="preserve">. </w:t>
      </w:r>
      <w:r>
        <w:rPr>
          <w:sz w:val="24"/>
          <w:szCs w:val="24"/>
        </w:rPr>
        <w:t xml:space="preserve">Adapun langkah-langkah analisis data yang dilakukan oleh penulis adalah </w:t>
      </w:r>
    </w:p>
    <w:p w14:paraId="7F3C7412" w14:textId="6887489D" w:rsidR="002C5169" w:rsidRPr="00DA609F" w:rsidRDefault="00DA609F" w:rsidP="00DA609F">
      <w:pPr>
        <w:adjustRightInd w:val="0"/>
        <w:jc w:val="both"/>
        <w:rPr>
          <w:sz w:val="24"/>
          <w:szCs w:val="24"/>
        </w:rPr>
      </w:pPr>
      <w:r>
        <w:rPr>
          <w:iCs/>
          <w:sz w:val="24"/>
          <w:szCs w:val="24"/>
          <w:lang w:val="en-US"/>
        </w:rPr>
        <w:t>Dengan m</w:t>
      </w:r>
      <w:r w:rsidR="002C5169" w:rsidRPr="00DA609F">
        <w:rPr>
          <w:iCs/>
          <w:sz w:val="24"/>
          <w:szCs w:val="24"/>
          <w:lang w:val="id-ID"/>
        </w:rPr>
        <w:t xml:space="preserve">engukur efektivitas penerimaan PBB-P2, tingkat kontribusi penerimaan PBB-P2, laju pertumbuhan PBB-P2 dan PAD serta target dan realisasi PAD Pemerintah </w:t>
      </w:r>
      <w:r w:rsidR="002C5169" w:rsidRPr="00DA609F">
        <w:rPr>
          <w:iCs/>
          <w:sz w:val="24"/>
          <w:szCs w:val="24"/>
          <w:lang w:val="id-ID"/>
        </w:rPr>
        <w:lastRenderedPageBreak/>
        <w:t xml:space="preserve">Kabupaten Kubu Raya dengan cara sebagai berikut: </w:t>
      </w:r>
    </w:p>
    <w:p w14:paraId="4D3DCA87" w14:textId="77777777" w:rsidR="002C5169" w:rsidRPr="00C1703C" w:rsidRDefault="002C5169" w:rsidP="002C5169">
      <w:pPr>
        <w:pStyle w:val="ListParagraph"/>
        <w:tabs>
          <w:tab w:val="left" w:pos="450"/>
        </w:tabs>
        <w:adjustRightInd w:val="0"/>
        <w:ind w:left="709"/>
        <w:rPr>
          <w:i/>
          <w:sz w:val="24"/>
          <w:szCs w:val="24"/>
        </w:rPr>
      </w:pPr>
    </w:p>
    <w:p w14:paraId="0365761A" w14:textId="02BD36DA" w:rsidR="00DA609F" w:rsidRPr="00DA609F" w:rsidRDefault="002C5169" w:rsidP="00DA609F">
      <w:pPr>
        <w:pStyle w:val="ListParagraph"/>
        <w:widowControl/>
        <w:numPr>
          <w:ilvl w:val="3"/>
          <w:numId w:val="7"/>
        </w:numPr>
        <w:tabs>
          <w:tab w:val="left" w:pos="567"/>
        </w:tabs>
        <w:adjustRightInd w:val="0"/>
        <w:ind w:left="567" w:hanging="567"/>
        <w:contextualSpacing/>
        <w:rPr>
          <w:sz w:val="24"/>
          <w:szCs w:val="24"/>
        </w:rPr>
      </w:pPr>
      <w:r w:rsidRPr="00DA609F">
        <w:rPr>
          <w:sz w:val="24"/>
          <w:szCs w:val="24"/>
        </w:rPr>
        <w:t>Melakukan analisis perbandingan penerimaan PBB-P2 Kabupaten Kubu Raya</w:t>
      </w:r>
      <w:r w:rsidR="00DA609F">
        <w:rPr>
          <w:sz w:val="24"/>
          <w:szCs w:val="24"/>
          <w:lang w:val="en-US"/>
        </w:rPr>
        <w:t xml:space="preserve"> </w:t>
      </w:r>
      <w:r w:rsidRPr="00DA609F">
        <w:rPr>
          <w:sz w:val="24"/>
          <w:szCs w:val="24"/>
        </w:rPr>
        <w:t>melalui analisis efektivitas penerimaan dalam 5 (empat) tahun periode 2013-2017</w:t>
      </w:r>
      <w:r w:rsidR="00DA609F">
        <w:rPr>
          <w:sz w:val="24"/>
          <w:szCs w:val="24"/>
          <w:lang w:val="en-US"/>
        </w:rPr>
        <w:t>.</w:t>
      </w:r>
    </w:p>
    <w:p w14:paraId="407AEBAD" w14:textId="6A124BC2" w:rsidR="00DA609F" w:rsidRDefault="002C5169" w:rsidP="00DA609F">
      <w:pPr>
        <w:pStyle w:val="ListParagraph"/>
        <w:widowControl/>
        <w:numPr>
          <w:ilvl w:val="3"/>
          <w:numId w:val="7"/>
        </w:numPr>
        <w:tabs>
          <w:tab w:val="left" w:pos="567"/>
        </w:tabs>
        <w:adjustRightInd w:val="0"/>
        <w:ind w:left="567" w:hanging="567"/>
        <w:contextualSpacing/>
        <w:rPr>
          <w:sz w:val="24"/>
          <w:szCs w:val="24"/>
        </w:rPr>
      </w:pPr>
      <w:r w:rsidRPr="00DA609F">
        <w:rPr>
          <w:sz w:val="24"/>
        </w:rPr>
        <w:t xml:space="preserve">Menghitung dan menyusun tabel analisis kontribusi penerimaan Pajak Bumi dan Bangunan </w:t>
      </w:r>
      <w:r w:rsidRPr="00DA609F">
        <w:rPr>
          <w:sz w:val="24"/>
          <w:lang w:val="id-ID"/>
        </w:rPr>
        <w:t xml:space="preserve">Perdesaan dan Perkotaan (PBB-P2) </w:t>
      </w:r>
      <w:r w:rsidRPr="00DA609F">
        <w:rPr>
          <w:sz w:val="24"/>
        </w:rPr>
        <w:t xml:space="preserve">terhadap Pajak Daerah dan Pendapatan Asli Daerah </w:t>
      </w:r>
      <w:r w:rsidRPr="00DA609F">
        <w:rPr>
          <w:sz w:val="24"/>
          <w:lang w:val="id-ID"/>
        </w:rPr>
        <w:t>Kabupaten Kubu Raya</w:t>
      </w:r>
      <w:r w:rsidRPr="00DA609F">
        <w:rPr>
          <w:sz w:val="24"/>
        </w:rPr>
        <w:t xml:space="preserve"> tahun 2013-2017.</w:t>
      </w:r>
      <w:r>
        <w:rPr>
          <w:sz w:val="24"/>
          <w:szCs w:val="24"/>
        </w:rPr>
        <w:tab/>
      </w:r>
      <w:r>
        <w:rPr>
          <w:sz w:val="24"/>
          <w:szCs w:val="24"/>
        </w:rPr>
        <w:tab/>
      </w:r>
    </w:p>
    <w:p w14:paraId="40FA0212" w14:textId="77777777" w:rsidR="00DA609F" w:rsidRPr="00DA609F" w:rsidRDefault="002C5169" w:rsidP="00DA609F">
      <w:pPr>
        <w:pStyle w:val="ListParagraph"/>
        <w:widowControl/>
        <w:numPr>
          <w:ilvl w:val="3"/>
          <w:numId w:val="7"/>
        </w:numPr>
        <w:tabs>
          <w:tab w:val="left" w:pos="567"/>
        </w:tabs>
        <w:adjustRightInd w:val="0"/>
        <w:ind w:left="567" w:hanging="567"/>
        <w:contextualSpacing/>
        <w:rPr>
          <w:sz w:val="24"/>
          <w:szCs w:val="24"/>
        </w:rPr>
      </w:pPr>
      <w:r w:rsidRPr="00DA609F">
        <w:rPr>
          <w:sz w:val="24"/>
          <w:szCs w:val="24"/>
        </w:rPr>
        <w:t xml:space="preserve">Menghitung dan menyusun tabel laju pertumbuhan PBB-P2 </w:t>
      </w:r>
      <w:r w:rsidRPr="00DA609F">
        <w:rPr>
          <w:sz w:val="24"/>
          <w:szCs w:val="24"/>
          <w:lang w:val="id-ID"/>
        </w:rPr>
        <w:t xml:space="preserve">dan </w:t>
      </w:r>
      <w:r w:rsidRPr="00DA609F">
        <w:rPr>
          <w:sz w:val="24"/>
          <w:szCs w:val="24"/>
        </w:rPr>
        <w:t xml:space="preserve">PAD </w:t>
      </w:r>
      <w:r w:rsidRPr="00DA609F">
        <w:rPr>
          <w:sz w:val="24"/>
          <w:szCs w:val="24"/>
          <w:lang w:val="id-ID"/>
        </w:rPr>
        <w:t>Kabupaten Kubu Raya</w:t>
      </w:r>
      <w:r w:rsidRPr="00DA609F">
        <w:rPr>
          <w:sz w:val="24"/>
          <w:szCs w:val="24"/>
        </w:rPr>
        <w:t xml:space="preserve"> tahun 2013-2017.</w:t>
      </w:r>
      <w:r w:rsidRPr="00DA609F">
        <w:rPr>
          <w:sz w:val="24"/>
          <w:szCs w:val="24"/>
          <w:lang w:val="id-ID"/>
        </w:rPr>
        <w:t xml:space="preserve"> </w:t>
      </w:r>
    </w:p>
    <w:p w14:paraId="43DE5A04" w14:textId="77777777" w:rsidR="00DA609F" w:rsidRPr="00DA609F" w:rsidRDefault="002C5169" w:rsidP="00DA609F">
      <w:pPr>
        <w:pStyle w:val="ListParagraph"/>
        <w:widowControl/>
        <w:numPr>
          <w:ilvl w:val="3"/>
          <w:numId w:val="7"/>
        </w:numPr>
        <w:tabs>
          <w:tab w:val="left" w:pos="567"/>
        </w:tabs>
        <w:adjustRightInd w:val="0"/>
        <w:ind w:left="567" w:hanging="567"/>
        <w:contextualSpacing/>
        <w:rPr>
          <w:sz w:val="24"/>
          <w:szCs w:val="24"/>
        </w:rPr>
      </w:pPr>
      <w:r w:rsidRPr="00DA609F">
        <w:rPr>
          <w:sz w:val="24"/>
        </w:rPr>
        <w:t xml:space="preserve">Menganalisis Pendapatan Asli Daerah Kabupaten Kubu Raya tahun 2013-2017 dengan membandingkan </w:t>
      </w:r>
      <w:r w:rsidRPr="00DA609F">
        <w:rPr>
          <w:sz w:val="24"/>
          <w:lang w:val="id-ID"/>
        </w:rPr>
        <w:t xml:space="preserve">kontribusi dan </w:t>
      </w:r>
      <w:r w:rsidRPr="00DA609F">
        <w:rPr>
          <w:sz w:val="24"/>
        </w:rPr>
        <w:t xml:space="preserve">tingkat </w:t>
      </w:r>
      <w:r w:rsidRPr="00DA609F">
        <w:rPr>
          <w:sz w:val="24"/>
          <w:lang w:val="id-ID"/>
        </w:rPr>
        <w:t>pertumbuhan</w:t>
      </w:r>
      <w:r w:rsidRPr="00DA609F">
        <w:rPr>
          <w:sz w:val="24"/>
        </w:rPr>
        <w:t xml:space="preserve"> PBB</w:t>
      </w:r>
      <w:r w:rsidRPr="00DA609F">
        <w:rPr>
          <w:sz w:val="24"/>
          <w:lang w:val="id-ID"/>
        </w:rPr>
        <w:t xml:space="preserve"> P2</w:t>
      </w:r>
      <w:r w:rsidRPr="00DA609F">
        <w:rPr>
          <w:sz w:val="24"/>
        </w:rPr>
        <w:t xml:space="preserve"> </w:t>
      </w:r>
      <w:r w:rsidRPr="00DA609F">
        <w:rPr>
          <w:sz w:val="24"/>
          <w:lang w:val="id-ID"/>
        </w:rPr>
        <w:t>Kubu Raya</w:t>
      </w:r>
      <w:r w:rsidRPr="00DA609F">
        <w:rPr>
          <w:sz w:val="24"/>
        </w:rPr>
        <w:t xml:space="preserve"> dan kontribusi yang diberikan terhadap Pajak Daerah dan PAD </w:t>
      </w:r>
      <w:r w:rsidRPr="00DA609F">
        <w:rPr>
          <w:sz w:val="24"/>
          <w:lang w:val="id-ID"/>
        </w:rPr>
        <w:t xml:space="preserve">Kabupaten Kubu Raya. </w:t>
      </w:r>
    </w:p>
    <w:p w14:paraId="6F0ABD9C" w14:textId="77777777" w:rsidR="00DA609F" w:rsidRPr="00DA609F" w:rsidRDefault="002C5169" w:rsidP="00DA609F">
      <w:pPr>
        <w:pStyle w:val="ListParagraph"/>
        <w:widowControl/>
        <w:numPr>
          <w:ilvl w:val="3"/>
          <w:numId w:val="7"/>
        </w:numPr>
        <w:tabs>
          <w:tab w:val="left" w:pos="567"/>
        </w:tabs>
        <w:adjustRightInd w:val="0"/>
        <w:ind w:left="567" w:hanging="567"/>
        <w:contextualSpacing/>
        <w:rPr>
          <w:iCs/>
          <w:sz w:val="24"/>
          <w:szCs w:val="24"/>
        </w:rPr>
      </w:pPr>
      <w:r w:rsidRPr="00DA609F">
        <w:rPr>
          <w:iCs/>
          <w:sz w:val="24"/>
          <w:szCs w:val="24"/>
          <w:lang w:val="id-ID"/>
        </w:rPr>
        <w:t xml:space="preserve">Melakukan analisis sistem penyampaian SPPT PBB-P2 ke wajib pajak dengan </w:t>
      </w:r>
      <w:r w:rsidRPr="00DA609F">
        <w:rPr>
          <w:iCs/>
          <w:sz w:val="24"/>
          <w:szCs w:val="24"/>
          <w:lang w:val="en-ID"/>
        </w:rPr>
        <w:t xml:space="preserve">menggunakan </w:t>
      </w:r>
      <w:r w:rsidRPr="00DA609F">
        <w:rPr>
          <w:iCs/>
          <w:sz w:val="24"/>
          <w:szCs w:val="24"/>
          <w:lang w:val="id-ID"/>
        </w:rPr>
        <w:t xml:space="preserve">flowchart. </w:t>
      </w:r>
      <w:r w:rsidRPr="00DA609F">
        <w:rPr>
          <w:sz w:val="24"/>
          <w:szCs w:val="24"/>
          <w:lang w:val="id-ID"/>
        </w:rPr>
        <w:t xml:space="preserve">. </w:t>
      </w:r>
    </w:p>
    <w:p w14:paraId="1C79A4A6" w14:textId="3E18B83C" w:rsidR="007E6DA9" w:rsidRPr="00DA609F" w:rsidRDefault="002C5169" w:rsidP="00DA609F">
      <w:pPr>
        <w:pStyle w:val="ListParagraph"/>
        <w:widowControl/>
        <w:numPr>
          <w:ilvl w:val="3"/>
          <w:numId w:val="7"/>
        </w:numPr>
        <w:tabs>
          <w:tab w:val="left" w:pos="567"/>
        </w:tabs>
        <w:adjustRightInd w:val="0"/>
        <w:ind w:left="567" w:hanging="567"/>
        <w:contextualSpacing/>
        <w:rPr>
          <w:iCs/>
          <w:sz w:val="24"/>
          <w:szCs w:val="24"/>
        </w:rPr>
      </w:pPr>
      <w:r w:rsidRPr="00DA609F">
        <w:rPr>
          <w:iCs/>
          <w:sz w:val="24"/>
          <w:szCs w:val="24"/>
          <w:lang w:val="id-ID"/>
        </w:rPr>
        <w:t xml:space="preserve">Melakukan analisis kendala dan upaya BPPRD </w:t>
      </w:r>
      <w:r w:rsidRPr="00DA609F">
        <w:rPr>
          <w:iCs/>
          <w:sz w:val="24"/>
          <w:szCs w:val="24"/>
          <w:lang w:val="en-ID"/>
        </w:rPr>
        <w:t xml:space="preserve">Kabupaten </w:t>
      </w:r>
      <w:r w:rsidRPr="00DA609F">
        <w:rPr>
          <w:iCs/>
          <w:sz w:val="24"/>
          <w:szCs w:val="24"/>
          <w:lang w:val="id-ID"/>
        </w:rPr>
        <w:t>Kubu Raya dalam rangka optimalisasi penerimaan Pendapatan Asli Daerah dari sektor PBB-P2 dengan wawancara</w:t>
      </w:r>
    </w:p>
    <w:p w14:paraId="4C48B7D9" w14:textId="77777777" w:rsidR="003B2953" w:rsidRDefault="003B2953">
      <w:pPr>
        <w:pStyle w:val="BodyText"/>
        <w:spacing w:before="11"/>
        <w:rPr>
          <w:sz w:val="25"/>
        </w:rPr>
      </w:pPr>
    </w:p>
    <w:p w14:paraId="0D9B4BBA" w14:textId="53D379F3" w:rsidR="002C5169" w:rsidRPr="00DA609F" w:rsidRDefault="0030165B" w:rsidP="00DA609F">
      <w:pPr>
        <w:rPr>
          <w:b/>
          <w:sz w:val="24"/>
        </w:rPr>
      </w:pPr>
      <w:r>
        <w:rPr>
          <w:b/>
          <w:sz w:val="24"/>
        </w:rPr>
        <w:t>HASIL DAN PEMBAHASAN</w:t>
      </w:r>
    </w:p>
    <w:p w14:paraId="47AEB642" w14:textId="61AFC191" w:rsidR="002C5169" w:rsidRPr="00DA609F" w:rsidRDefault="002C5169" w:rsidP="00DA609F">
      <w:pPr>
        <w:widowControl/>
        <w:tabs>
          <w:tab w:val="left" w:pos="540"/>
        </w:tabs>
        <w:autoSpaceDE/>
        <w:autoSpaceDN/>
        <w:contextualSpacing/>
        <w:rPr>
          <w:b/>
          <w:bCs/>
          <w:iCs/>
          <w:sz w:val="24"/>
          <w:szCs w:val="24"/>
        </w:rPr>
      </w:pPr>
      <w:r w:rsidRPr="00DA609F">
        <w:rPr>
          <w:b/>
          <w:bCs/>
          <w:iCs/>
          <w:sz w:val="24"/>
          <w:szCs w:val="24"/>
          <w:lang w:val="id-ID"/>
        </w:rPr>
        <w:t>Analisis Efektivitas penerimaan PBB-P2 dalam 5 (lima) tahun periode 2013-2017</w:t>
      </w:r>
    </w:p>
    <w:p w14:paraId="283A7A68" w14:textId="4979458C" w:rsidR="002C5169" w:rsidRPr="00DA609F" w:rsidRDefault="002C5169" w:rsidP="00DA609F">
      <w:pPr>
        <w:tabs>
          <w:tab w:val="left" w:pos="567"/>
        </w:tabs>
        <w:jc w:val="both"/>
        <w:rPr>
          <w:sz w:val="24"/>
          <w:szCs w:val="24"/>
        </w:rPr>
      </w:pPr>
      <w:r w:rsidRPr="009F7876">
        <w:rPr>
          <w:sz w:val="24"/>
          <w:szCs w:val="24"/>
        </w:rPr>
        <w:t>Efektivitas tersebut dapat diukur dengan menggunakan rumus efektivitas sebagai berikut:</w:t>
      </w:r>
    </w:p>
    <w:p w14:paraId="2C3E4036" w14:textId="287435F5" w:rsidR="002C5169" w:rsidRPr="00DA609F" w:rsidRDefault="002C5169" w:rsidP="00DA609F">
      <w:pPr>
        <w:adjustRightInd w:val="0"/>
        <w:ind w:firstLine="720"/>
        <w:jc w:val="center"/>
        <w:rPr>
          <w:b/>
          <w:bCs/>
          <w:lang w:val="en-US"/>
        </w:rPr>
      </w:pPr>
      <w:r w:rsidRPr="002B71D0">
        <w:rPr>
          <w:b/>
          <w:bCs/>
        </w:rPr>
        <w:t xml:space="preserve">Tabel </w:t>
      </w:r>
      <w:r w:rsidR="00DA609F">
        <w:rPr>
          <w:b/>
          <w:bCs/>
          <w:lang w:val="en-US"/>
        </w:rPr>
        <w:t xml:space="preserve">2. </w:t>
      </w:r>
      <w:r w:rsidRPr="002B71D0">
        <w:rPr>
          <w:b/>
          <w:bCs/>
        </w:rPr>
        <w:t>Efektivitas Penerimaan  PBB-P2</w:t>
      </w:r>
    </w:p>
    <w:tbl>
      <w:tblPr>
        <w:tblStyle w:val="TableGrid"/>
        <w:tblW w:w="7797" w:type="dxa"/>
        <w:tblInd w:w="608" w:type="dxa"/>
        <w:tblBorders>
          <w:left w:val="none" w:sz="0" w:space="0" w:color="auto"/>
          <w:right w:val="none" w:sz="0" w:space="0" w:color="auto"/>
          <w:insideV w:val="none" w:sz="0" w:space="0" w:color="auto"/>
        </w:tblBorders>
        <w:tblLook w:val="04A0" w:firstRow="1" w:lastRow="0" w:firstColumn="1" w:lastColumn="0" w:noHBand="0" w:noVBand="1"/>
      </w:tblPr>
      <w:tblGrid>
        <w:gridCol w:w="830"/>
        <w:gridCol w:w="2016"/>
        <w:gridCol w:w="2016"/>
        <w:gridCol w:w="1256"/>
        <w:gridCol w:w="1679"/>
      </w:tblGrid>
      <w:tr w:rsidR="002C5169" w:rsidRPr="00B6349E" w14:paraId="3B245694" w14:textId="77777777" w:rsidTr="00DA609F">
        <w:tc>
          <w:tcPr>
            <w:tcW w:w="830" w:type="dxa"/>
          </w:tcPr>
          <w:p w14:paraId="6B322850"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Tahun</w:t>
            </w:r>
          </w:p>
        </w:tc>
        <w:tc>
          <w:tcPr>
            <w:tcW w:w="2016" w:type="dxa"/>
          </w:tcPr>
          <w:p w14:paraId="7E4176F3"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Target</w:t>
            </w:r>
          </w:p>
          <w:p w14:paraId="307D4C14"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(Rp)</w:t>
            </w:r>
          </w:p>
        </w:tc>
        <w:tc>
          <w:tcPr>
            <w:tcW w:w="2016" w:type="dxa"/>
          </w:tcPr>
          <w:p w14:paraId="51DC6239"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Realisasi</w:t>
            </w:r>
          </w:p>
          <w:p w14:paraId="0EB0FF13"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(Rp)</w:t>
            </w:r>
          </w:p>
        </w:tc>
        <w:tc>
          <w:tcPr>
            <w:tcW w:w="1256" w:type="dxa"/>
          </w:tcPr>
          <w:p w14:paraId="373631A0"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 xml:space="preserve">Efektivitas </w:t>
            </w:r>
          </w:p>
          <w:p w14:paraId="351AAA08"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w:t>
            </w:r>
          </w:p>
        </w:tc>
        <w:tc>
          <w:tcPr>
            <w:tcW w:w="1679" w:type="dxa"/>
          </w:tcPr>
          <w:p w14:paraId="5AF9C5C1"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Kritria Efektivitas</w:t>
            </w:r>
          </w:p>
        </w:tc>
      </w:tr>
      <w:tr w:rsidR="002C5169" w:rsidRPr="00B6349E" w14:paraId="2E67C50B" w14:textId="77777777" w:rsidTr="00DA609F">
        <w:tc>
          <w:tcPr>
            <w:tcW w:w="830" w:type="dxa"/>
          </w:tcPr>
          <w:p w14:paraId="7C1A40F5"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2013</w:t>
            </w:r>
          </w:p>
        </w:tc>
        <w:tc>
          <w:tcPr>
            <w:tcW w:w="2016" w:type="dxa"/>
          </w:tcPr>
          <w:p w14:paraId="163AE500"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 xml:space="preserve">  5.669.000.000,00</w:t>
            </w:r>
          </w:p>
        </w:tc>
        <w:tc>
          <w:tcPr>
            <w:tcW w:w="2016" w:type="dxa"/>
          </w:tcPr>
          <w:p w14:paraId="6C6FFD59"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 xml:space="preserve">  5.837.101.281,00</w:t>
            </w:r>
          </w:p>
        </w:tc>
        <w:tc>
          <w:tcPr>
            <w:tcW w:w="1256" w:type="dxa"/>
          </w:tcPr>
          <w:p w14:paraId="1F57430F"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102,96</w:t>
            </w:r>
          </w:p>
        </w:tc>
        <w:tc>
          <w:tcPr>
            <w:tcW w:w="1679" w:type="dxa"/>
          </w:tcPr>
          <w:p w14:paraId="71B45683"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Sangat Efektif</w:t>
            </w:r>
          </w:p>
        </w:tc>
      </w:tr>
      <w:tr w:rsidR="002C5169" w:rsidRPr="00B6349E" w14:paraId="0F2061D2" w14:textId="77777777" w:rsidTr="00DA609F">
        <w:tc>
          <w:tcPr>
            <w:tcW w:w="830" w:type="dxa"/>
          </w:tcPr>
          <w:p w14:paraId="5DFF0EBC"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2014</w:t>
            </w:r>
          </w:p>
        </w:tc>
        <w:tc>
          <w:tcPr>
            <w:tcW w:w="2016" w:type="dxa"/>
          </w:tcPr>
          <w:p w14:paraId="1CE5370A"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 xml:space="preserve">  7.062.099.731,92</w:t>
            </w:r>
          </w:p>
        </w:tc>
        <w:tc>
          <w:tcPr>
            <w:tcW w:w="2016" w:type="dxa"/>
          </w:tcPr>
          <w:p w14:paraId="207D2DF6"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 xml:space="preserve">  7.986.573.904,00</w:t>
            </w:r>
          </w:p>
        </w:tc>
        <w:tc>
          <w:tcPr>
            <w:tcW w:w="1256" w:type="dxa"/>
          </w:tcPr>
          <w:p w14:paraId="7D58FA19"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113,09</w:t>
            </w:r>
          </w:p>
        </w:tc>
        <w:tc>
          <w:tcPr>
            <w:tcW w:w="1679" w:type="dxa"/>
          </w:tcPr>
          <w:p w14:paraId="597F9913"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Sangat Efektif</w:t>
            </w:r>
          </w:p>
        </w:tc>
      </w:tr>
      <w:tr w:rsidR="002C5169" w:rsidRPr="00B6349E" w14:paraId="5E2F9F8D" w14:textId="77777777" w:rsidTr="00DA609F">
        <w:tc>
          <w:tcPr>
            <w:tcW w:w="830" w:type="dxa"/>
          </w:tcPr>
          <w:p w14:paraId="685568B0"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2015</w:t>
            </w:r>
          </w:p>
        </w:tc>
        <w:tc>
          <w:tcPr>
            <w:tcW w:w="2016" w:type="dxa"/>
          </w:tcPr>
          <w:p w14:paraId="2F9E1901"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24.000.000.000,00</w:t>
            </w:r>
          </w:p>
        </w:tc>
        <w:tc>
          <w:tcPr>
            <w:tcW w:w="2016" w:type="dxa"/>
          </w:tcPr>
          <w:p w14:paraId="5F3218DF"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 xml:space="preserve">  6.917.391.406,00</w:t>
            </w:r>
          </w:p>
        </w:tc>
        <w:tc>
          <w:tcPr>
            <w:tcW w:w="1256" w:type="dxa"/>
          </w:tcPr>
          <w:p w14:paraId="1FF1173A"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28,82</w:t>
            </w:r>
          </w:p>
        </w:tc>
        <w:tc>
          <w:tcPr>
            <w:tcW w:w="1679" w:type="dxa"/>
          </w:tcPr>
          <w:p w14:paraId="7F14DB57"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Tidak Efektif</w:t>
            </w:r>
          </w:p>
        </w:tc>
      </w:tr>
      <w:tr w:rsidR="002C5169" w:rsidRPr="00B6349E" w14:paraId="6FDDF557" w14:textId="77777777" w:rsidTr="00DA609F">
        <w:tc>
          <w:tcPr>
            <w:tcW w:w="830" w:type="dxa"/>
          </w:tcPr>
          <w:p w14:paraId="6408C34E"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2016</w:t>
            </w:r>
          </w:p>
        </w:tc>
        <w:tc>
          <w:tcPr>
            <w:tcW w:w="2016" w:type="dxa"/>
          </w:tcPr>
          <w:p w14:paraId="3F39746F"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18.000.000.000,00</w:t>
            </w:r>
          </w:p>
        </w:tc>
        <w:tc>
          <w:tcPr>
            <w:tcW w:w="2016" w:type="dxa"/>
          </w:tcPr>
          <w:p w14:paraId="1A348BC9"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10.301.551.829,00</w:t>
            </w:r>
          </w:p>
        </w:tc>
        <w:tc>
          <w:tcPr>
            <w:tcW w:w="1256" w:type="dxa"/>
          </w:tcPr>
          <w:p w14:paraId="6CE3601B"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57,23</w:t>
            </w:r>
          </w:p>
        </w:tc>
        <w:tc>
          <w:tcPr>
            <w:tcW w:w="1679" w:type="dxa"/>
          </w:tcPr>
          <w:p w14:paraId="69EACD96"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Tidak Efektif</w:t>
            </w:r>
          </w:p>
        </w:tc>
      </w:tr>
      <w:tr w:rsidR="002C5169" w:rsidRPr="00B6349E" w14:paraId="75C2F806" w14:textId="77777777" w:rsidTr="00DA609F">
        <w:tc>
          <w:tcPr>
            <w:tcW w:w="830" w:type="dxa"/>
          </w:tcPr>
          <w:p w14:paraId="311A027E"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2017</w:t>
            </w:r>
          </w:p>
        </w:tc>
        <w:tc>
          <w:tcPr>
            <w:tcW w:w="2016" w:type="dxa"/>
          </w:tcPr>
          <w:p w14:paraId="4DDE673A"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11.000.000.000,00</w:t>
            </w:r>
          </w:p>
        </w:tc>
        <w:tc>
          <w:tcPr>
            <w:tcW w:w="2016" w:type="dxa"/>
          </w:tcPr>
          <w:p w14:paraId="682AF289"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11.204.999.506,00</w:t>
            </w:r>
          </w:p>
        </w:tc>
        <w:tc>
          <w:tcPr>
            <w:tcW w:w="1256" w:type="dxa"/>
          </w:tcPr>
          <w:p w14:paraId="52A76323"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101,86</w:t>
            </w:r>
          </w:p>
        </w:tc>
        <w:tc>
          <w:tcPr>
            <w:tcW w:w="1679" w:type="dxa"/>
          </w:tcPr>
          <w:p w14:paraId="7A9308BB"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Sangat Efektif</w:t>
            </w:r>
          </w:p>
        </w:tc>
      </w:tr>
      <w:tr w:rsidR="002C5169" w:rsidRPr="00B6349E" w14:paraId="2CAA9539" w14:textId="77777777" w:rsidTr="00DA609F">
        <w:tc>
          <w:tcPr>
            <w:tcW w:w="4862" w:type="dxa"/>
            <w:gridSpan w:val="3"/>
          </w:tcPr>
          <w:p w14:paraId="53B1F564"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Rata-rata</w:t>
            </w:r>
          </w:p>
        </w:tc>
        <w:tc>
          <w:tcPr>
            <w:tcW w:w="1256" w:type="dxa"/>
          </w:tcPr>
          <w:p w14:paraId="6D1FD6DD"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80,80</w:t>
            </w:r>
          </w:p>
        </w:tc>
        <w:tc>
          <w:tcPr>
            <w:tcW w:w="1679" w:type="dxa"/>
          </w:tcPr>
          <w:p w14:paraId="7982DECF"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Cukup Efektif</w:t>
            </w:r>
          </w:p>
        </w:tc>
      </w:tr>
    </w:tbl>
    <w:p w14:paraId="272B8672" w14:textId="77777777" w:rsidR="002C5169" w:rsidRPr="00B6349E" w:rsidRDefault="002C5169" w:rsidP="002C5169">
      <w:pPr>
        <w:tabs>
          <w:tab w:val="left" w:pos="567"/>
        </w:tabs>
        <w:jc w:val="both"/>
        <w:rPr>
          <w:i/>
          <w:sz w:val="20"/>
        </w:rPr>
      </w:pPr>
      <w:r w:rsidRPr="00B6349E">
        <w:rPr>
          <w:i/>
          <w:sz w:val="20"/>
        </w:rPr>
        <w:tab/>
        <w:t>Sumber : data olahan</w:t>
      </w:r>
    </w:p>
    <w:p w14:paraId="07DD5A79" w14:textId="0B243F33" w:rsidR="002C5169" w:rsidRDefault="002C5169" w:rsidP="00326506">
      <w:pPr>
        <w:tabs>
          <w:tab w:val="left" w:pos="540"/>
        </w:tabs>
        <w:jc w:val="both"/>
        <w:rPr>
          <w:sz w:val="24"/>
          <w:szCs w:val="24"/>
        </w:rPr>
      </w:pPr>
      <w:r>
        <w:rPr>
          <w:sz w:val="24"/>
          <w:szCs w:val="24"/>
        </w:rPr>
        <w:t>Berdasarkan dari hasil tersebut dapat diketahui rata-rata efektivitas penerimaan PBB-P2 Kabupaten Kubu Raya tahun 2013-2017 sebesar 80,80% dengan kriteria nilai interpretasi  cukup efektif.</w:t>
      </w:r>
    </w:p>
    <w:p w14:paraId="08992D25" w14:textId="77777777" w:rsidR="00326506" w:rsidRDefault="00326506" w:rsidP="00326506">
      <w:pPr>
        <w:tabs>
          <w:tab w:val="left" w:pos="540"/>
        </w:tabs>
        <w:jc w:val="both"/>
        <w:rPr>
          <w:sz w:val="24"/>
          <w:szCs w:val="24"/>
        </w:rPr>
      </w:pPr>
    </w:p>
    <w:p w14:paraId="49404712" w14:textId="7FF40D5F" w:rsidR="002C5169" w:rsidRPr="00326506" w:rsidRDefault="002C5169" w:rsidP="00326506">
      <w:pPr>
        <w:widowControl/>
        <w:tabs>
          <w:tab w:val="left" w:pos="540"/>
        </w:tabs>
        <w:autoSpaceDE/>
        <w:autoSpaceDN/>
        <w:contextualSpacing/>
        <w:rPr>
          <w:b/>
          <w:bCs/>
          <w:sz w:val="24"/>
          <w:szCs w:val="24"/>
        </w:rPr>
      </w:pPr>
      <w:r w:rsidRPr="00326506">
        <w:rPr>
          <w:b/>
          <w:bCs/>
          <w:i/>
          <w:sz w:val="24"/>
          <w:szCs w:val="24"/>
          <w:lang w:val="id-ID"/>
        </w:rPr>
        <w:t>Analisis laju pertumbuhan PBB-P2 dan PAD Kabupaten Kubu Rata tahun 2013-2017</w:t>
      </w:r>
    </w:p>
    <w:p w14:paraId="46002C95" w14:textId="109017E4" w:rsidR="002C5169" w:rsidRPr="00326506" w:rsidRDefault="002C5169" w:rsidP="00326506">
      <w:pPr>
        <w:adjustRightInd w:val="0"/>
        <w:ind w:firstLine="567"/>
        <w:jc w:val="center"/>
        <w:rPr>
          <w:b/>
          <w:bCs/>
          <w:sz w:val="20"/>
          <w:szCs w:val="20"/>
          <w:lang w:val="en-US"/>
        </w:rPr>
      </w:pPr>
      <w:r w:rsidRPr="00B6349E">
        <w:rPr>
          <w:b/>
          <w:bCs/>
          <w:sz w:val="20"/>
          <w:szCs w:val="20"/>
        </w:rPr>
        <w:t xml:space="preserve">Tabel </w:t>
      </w:r>
      <w:r w:rsidR="00326506">
        <w:rPr>
          <w:b/>
          <w:bCs/>
          <w:sz w:val="20"/>
          <w:szCs w:val="20"/>
          <w:lang w:val="en-US"/>
        </w:rPr>
        <w:t>3.</w:t>
      </w:r>
      <w:r>
        <w:rPr>
          <w:b/>
          <w:bCs/>
          <w:sz w:val="20"/>
          <w:szCs w:val="20"/>
        </w:rPr>
        <w:t xml:space="preserve"> </w:t>
      </w:r>
      <w:r w:rsidRPr="00B6349E">
        <w:rPr>
          <w:b/>
          <w:bCs/>
          <w:sz w:val="20"/>
          <w:szCs w:val="20"/>
        </w:rPr>
        <w:t>Laju Pertumbuhan PBB P2</w:t>
      </w:r>
    </w:p>
    <w:tbl>
      <w:tblPr>
        <w:tblStyle w:val="TableGrid"/>
        <w:tblW w:w="7229" w:type="dxa"/>
        <w:tblInd w:w="70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2268"/>
        <w:gridCol w:w="2409"/>
        <w:gridCol w:w="1701"/>
      </w:tblGrid>
      <w:tr w:rsidR="002C5169" w:rsidRPr="00B6349E" w14:paraId="0464B718" w14:textId="77777777" w:rsidTr="00326506">
        <w:tc>
          <w:tcPr>
            <w:tcW w:w="851" w:type="dxa"/>
          </w:tcPr>
          <w:p w14:paraId="0FBB3476"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Tahun</w:t>
            </w:r>
          </w:p>
        </w:tc>
        <w:tc>
          <w:tcPr>
            <w:tcW w:w="2268" w:type="dxa"/>
          </w:tcPr>
          <w:p w14:paraId="1BD84EAA"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Realisasi Penerimaan PBB-P2</w:t>
            </w:r>
          </w:p>
          <w:p w14:paraId="544E8149"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(Rp)</w:t>
            </w:r>
          </w:p>
        </w:tc>
        <w:tc>
          <w:tcPr>
            <w:tcW w:w="2409" w:type="dxa"/>
          </w:tcPr>
          <w:p w14:paraId="62C2A9D4"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Perubahan</w:t>
            </w:r>
          </w:p>
          <w:p w14:paraId="60FA21D3"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(Rp)</w:t>
            </w:r>
          </w:p>
        </w:tc>
        <w:tc>
          <w:tcPr>
            <w:tcW w:w="1701" w:type="dxa"/>
          </w:tcPr>
          <w:p w14:paraId="76F0867F"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Laju Pertumbuhan Per Tahun (%)</w:t>
            </w:r>
          </w:p>
        </w:tc>
      </w:tr>
      <w:tr w:rsidR="002C5169" w:rsidRPr="00B6349E" w14:paraId="45421BFB" w14:textId="77777777" w:rsidTr="00326506">
        <w:tc>
          <w:tcPr>
            <w:tcW w:w="851" w:type="dxa"/>
          </w:tcPr>
          <w:p w14:paraId="26D0B810" w14:textId="77777777" w:rsidR="002C5169" w:rsidRPr="002B71D0" w:rsidRDefault="002C5169" w:rsidP="002C5169">
            <w:pPr>
              <w:pStyle w:val="Default"/>
              <w:jc w:val="both"/>
              <w:rPr>
                <w:rFonts w:ascii="Times New Roman" w:hAnsi="Times New Roman" w:cs="Times New Roman"/>
                <w:sz w:val="16"/>
                <w:szCs w:val="20"/>
                <w:lang w:val="id-ID"/>
              </w:rPr>
            </w:pPr>
            <w:r w:rsidRPr="002B71D0">
              <w:rPr>
                <w:rFonts w:ascii="Times New Roman" w:hAnsi="Times New Roman" w:cs="Times New Roman"/>
                <w:sz w:val="16"/>
                <w:szCs w:val="20"/>
                <w:lang w:val="id-ID"/>
              </w:rPr>
              <w:t>2013</w:t>
            </w:r>
          </w:p>
        </w:tc>
        <w:tc>
          <w:tcPr>
            <w:tcW w:w="2268" w:type="dxa"/>
          </w:tcPr>
          <w:p w14:paraId="3031F4F6"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 xml:space="preserve">  5.837.101.281,00</w:t>
            </w:r>
          </w:p>
        </w:tc>
        <w:tc>
          <w:tcPr>
            <w:tcW w:w="2409" w:type="dxa"/>
          </w:tcPr>
          <w:p w14:paraId="078F4F39"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w:t>
            </w:r>
          </w:p>
        </w:tc>
        <w:tc>
          <w:tcPr>
            <w:tcW w:w="1701" w:type="dxa"/>
          </w:tcPr>
          <w:p w14:paraId="1FDEE69F"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w:t>
            </w:r>
          </w:p>
        </w:tc>
      </w:tr>
      <w:tr w:rsidR="002C5169" w:rsidRPr="00B6349E" w14:paraId="638BF00E" w14:textId="77777777" w:rsidTr="00326506">
        <w:tc>
          <w:tcPr>
            <w:tcW w:w="851" w:type="dxa"/>
          </w:tcPr>
          <w:p w14:paraId="14384B32" w14:textId="77777777" w:rsidR="002C5169" w:rsidRPr="002B71D0" w:rsidRDefault="002C5169" w:rsidP="002C5169">
            <w:pPr>
              <w:pStyle w:val="Default"/>
              <w:jc w:val="both"/>
              <w:rPr>
                <w:rFonts w:ascii="Times New Roman" w:hAnsi="Times New Roman" w:cs="Times New Roman"/>
                <w:sz w:val="16"/>
                <w:szCs w:val="20"/>
                <w:lang w:val="id-ID"/>
              </w:rPr>
            </w:pPr>
            <w:r w:rsidRPr="002B71D0">
              <w:rPr>
                <w:rFonts w:ascii="Times New Roman" w:hAnsi="Times New Roman" w:cs="Times New Roman"/>
                <w:sz w:val="16"/>
                <w:szCs w:val="20"/>
                <w:lang w:val="id-ID"/>
              </w:rPr>
              <w:t>2014</w:t>
            </w:r>
          </w:p>
        </w:tc>
        <w:tc>
          <w:tcPr>
            <w:tcW w:w="2268" w:type="dxa"/>
          </w:tcPr>
          <w:p w14:paraId="4EA97CED"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 xml:space="preserve">  7.986.573.904,00</w:t>
            </w:r>
          </w:p>
        </w:tc>
        <w:tc>
          <w:tcPr>
            <w:tcW w:w="2409" w:type="dxa"/>
          </w:tcPr>
          <w:p w14:paraId="572A800A"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 xml:space="preserve">  2.149.472.623,00</w:t>
            </w:r>
          </w:p>
        </w:tc>
        <w:tc>
          <w:tcPr>
            <w:tcW w:w="1701" w:type="dxa"/>
          </w:tcPr>
          <w:p w14:paraId="147EE7B6"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36,82</w:t>
            </w:r>
          </w:p>
        </w:tc>
      </w:tr>
      <w:tr w:rsidR="002C5169" w:rsidRPr="00B6349E" w14:paraId="7E2C3268" w14:textId="77777777" w:rsidTr="00326506">
        <w:tc>
          <w:tcPr>
            <w:tcW w:w="851" w:type="dxa"/>
          </w:tcPr>
          <w:p w14:paraId="0A85391B" w14:textId="77777777" w:rsidR="002C5169" w:rsidRPr="002B71D0" w:rsidRDefault="002C5169" w:rsidP="002C5169">
            <w:pPr>
              <w:pStyle w:val="Default"/>
              <w:jc w:val="both"/>
              <w:rPr>
                <w:rFonts w:ascii="Times New Roman" w:hAnsi="Times New Roman" w:cs="Times New Roman"/>
                <w:sz w:val="16"/>
                <w:szCs w:val="20"/>
                <w:lang w:val="id-ID"/>
              </w:rPr>
            </w:pPr>
            <w:r w:rsidRPr="002B71D0">
              <w:rPr>
                <w:rFonts w:ascii="Times New Roman" w:hAnsi="Times New Roman" w:cs="Times New Roman"/>
                <w:sz w:val="16"/>
                <w:szCs w:val="20"/>
                <w:lang w:val="id-ID"/>
              </w:rPr>
              <w:t>2015</w:t>
            </w:r>
          </w:p>
        </w:tc>
        <w:tc>
          <w:tcPr>
            <w:tcW w:w="2268" w:type="dxa"/>
          </w:tcPr>
          <w:p w14:paraId="33EC897D"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 xml:space="preserve">  6.917.391.406,00</w:t>
            </w:r>
          </w:p>
        </w:tc>
        <w:tc>
          <w:tcPr>
            <w:tcW w:w="2409" w:type="dxa"/>
          </w:tcPr>
          <w:p w14:paraId="14636198"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( 1.069.182.498,00 )</w:t>
            </w:r>
          </w:p>
        </w:tc>
        <w:tc>
          <w:tcPr>
            <w:tcW w:w="1701" w:type="dxa"/>
          </w:tcPr>
          <w:p w14:paraId="43A3CE3F"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(13,39)</w:t>
            </w:r>
          </w:p>
        </w:tc>
      </w:tr>
      <w:tr w:rsidR="002C5169" w:rsidRPr="00B6349E" w14:paraId="534263AD" w14:textId="77777777" w:rsidTr="00326506">
        <w:tc>
          <w:tcPr>
            <w:tcW w:w="851" w:type="dxa"/>
          </w:tcPr>
          <w:p w14:paraId="0096B2BA" w14:textId="77777777" w:rsidR="002C5169" w:rsidRPr="002B71D0" w:rsidRDefault="002C5169" w:rsidP="002C5169">
            <w:pPr>
              <w:pStyle w:val="Default"/>
              <w:jc w:val="both"/>
              <w:rPr>
                <w:rFonts w:ascii="Times New Roman" w:hAnsi="Times New Roman" w:cs="Times New Roman"/>
                <w:sz w:val="16"/>
                <w:szCs w:val="20"/>
                <w:lang w:val="id-ID"/>
              </w:rPr>
            </w:pPr>
            <w:r w:rsidRPr="002B71D0">
              <w:rPr>
                <w:rFonts w:ascii="Times New Roman" w:hAnsi="Times New Roman" w:cs="Times New Roman"/>
                <w:sz w:val="16"/>
                <w:szCs w:val="20"/>
                <w:lang w:val="id-ID"/>
              </w:rPr>
              <w:t>2016</w:t>
            </w:r>
          </w:p>
        </w:tc>
        <w:tc>
          <w:tcPr>
            <w:tcW w:w="2268" w:type="dxa"/>
          </w:tcPr>
          <w:p w14:paraId="30532F43"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10.301.551.829,00</w:t>
            </w:r>
          </w:p>
        </w:tc>
        <w:tc>
          <w:tcPr>
            <w:tcW w:w="2409" w:type="dxa"/>
          </w:tcPr>
          <w:p w14:paraId="0248DED5"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3.384.160.423,00</w:t>
            </w:r>
          </w:p>
        </w:tc>
        <w:tc>
          <w:tcPr>
            <w:tcW w:w="1701" w:type="dxa"/>
          </w:tcPr>
          <w:p w14:paraId="409946EA"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48,92</w:t>
            </w:r>
          </w:p>
        </w:tc>
      </w:tr>
      <w:tr w:rsidR="002C5169" w:rsidRPr="00B6349E" w14:paraId="74D31058" w14:textId="77777777" w:rsidTr="00326506">
        <w:tc>
          <w:tcPr>
            <w:tcW w:w="851" w:type="dxa"/>
          </w:tcPr>
          <w:p w14:paraId="34F6C2C8" w14:textId="77777777" w:rsidR="002C5169" w:rsidRPr="002B71D0" w:rsidRDefault="002C5169" w:rsidP="002C5169">
            <w:pPr>
              <w:pStyle w:val="Default"/>
              <w:jc w:val="both"/>
              <w:rPr>
                <w:rFonts w:ascii="Times New Roman" w:hAnsi="Times New Roman" w:cs="Times New Roman"/>
                <w:sz w:val="16"/>
                <w:szCs w:val="20"/>
                <w:lang w:val="id-ID"/>
              </w:rPr>
            </w:pPr>
            <w:r w:rsidRPr="002B71D0">
              <w:rPr>
                <w:rFonts w:ascii="Times New Roman" w:hAnsi="Times New Roman" w:cs="Times New Roman"/>
                <w:sz w:val="16"/>
                <w:szCs w:val="20"/>
                <w:lang w:val="id-ID"/>
              </w:rPr>
              <w:t>2017</w:t>
            </w:r>
          </w:p>
        </w:tc>
        <w:tc>
          <w:tcPr>
            <w:tcW w:w="2268" w:type="dxa"/>
          </w:tcPr>
          <w:p w14:paraId="799B51D0" w14:textId="77777777" w:rsidR="002C5169" w:rsidRPr="002B71D0" w:rsidRDefault="002C5169" w:rsidP="002C5169">
            <w:pPr>
              <w:pStyle w:val="Default"/>
              <w:jc w:val="both"/>
              <w:rPr>
                <w:rFonts w:ascii="Times New Roman" w:hAnsi="Times New Roman" w:cs="Times New Roman"/>
                <w:sz w:val="16"/>
                <w:szCs w:val="20"/>
                <w:lang w:val="id-ID"/>
              </w:rPr>
            </w:pPr>
            <w:r w:rsidRPr="002B71D0">
              <w:rPr>
                <w:rFonts w:ascii="Times New Roman" w:hAnsi="Times New Roman" w:cs="Times New Roman"/>
                <w:sz w:val="16"/>
                <w:szCs w:val="20"/>
                <w:lang w:val="id-ID"/>
              </w:rPr>
              <w:t xml:space="preserve">    11.204.999.506,00</w:t>
            </w:r>
          </w:p>
        </w:tc>
        <w:tc>
          <w:tcPr>
            <w:tcW w:w="2409" w:type="dxa"/>
          </w:tcPr>
          <w:p w14:paraId="569E8CA0"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 xml:space="preserve">903.447.677,00  </w:t>
            </w:r>
          </w:p>
        </w:tc>
        <w:tc>
          <w:tcPr>
            <w:tcW w:w="1701" w:type="dxa"/>
          </w:tcPr>
          <w:p w14:paraId="1B85BDE7"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8,78</w:t>
            </w:r>
          </w:p>
        </w:tc>
      </w:tr>
      <w:tr w:rsidR="002C5169" w:rsidRPr="00B6349E" w14:paraId="5584B2DA" w14:textId="77777777" w:rsidTr="00326506">
        <w:tc>
          <w:tcPr>
            <w:tcW w:w="5528" w:type="dxa"/>
            <w:gridSpan w:val="3"/>
          </w:tcPr>
          <w:p w14:paraId="60270078"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Rata-rata</w:t>
            </w:r>
          </w:p>
        </w:tc>
        <w:tc>
          <w:tcPr>
            <w:tcW w:w="1701" w:type="dxa"/>
          </w:tcPr>
          <w:p w14:paraId="5349E937" w14:textId="77777777" w:rsidR="002C5169" w:rsidRPr="002B71D0" w:rsidRDefault="002C5169" w:rsidP="002C5169">
            <w:pPr>
              <w:pStyle w:val="Default"/>
              <w:jc w:val="right"/>
              <w:rPr>
                <w:rFonts w:ascii="Times New Roman" w:hAnsi="Times New Roman" w:cs="Times New Roman"/>
                <w:sz w:val="16"/>
                <w:szCs w:val="20"/>
                <w:lang w:val="id-ID"/>
              </w:rPr>
            </w:pPr>
            <w:r w:rsidRPr="002B71D0">
              <w:rPr>
                <w:rFonts w:ascii="Times New Roman" w:hAnsi="Times New Roman" w:cs="Times New Roman"/>
                <w:sz w:val="16"/>
                <w:szCs w:val="20"/>
                <w:lang w:val="id-ID"/>
              </w:rPr>
              <w:t>20,28</w:t>
            </w:r>
          </w:p>
        </w:tc>
      </w:tr>
    </w:tbl>
    <w:p w14:paraId="5ECE4729" w14:textId="77777777" w:rsidR="002C5169" w:rsidRPr="00B6349E" w:rsidRDefault="002C5169" w:rsidP="002C5169">
      <w:pPr>
        <w:adjustRightInd w:val="0"/>
        <w:ind w:firstLine="720"/>
        <w:rPr>
          <w:bCs/>
          <w:i/>
          <w:sz w:val="20"/>
          <w:szCs w:val="20"/>
        </w:rPr>
      </w:pPr>
      <w:r w:rsidRPr="00B6349E">
        <w:rPr>
          <w:bCs/>
          <w:i/>
          <w:sz w:val="20"/>
          <w:szCs w:val="20"/>
        </w:rPr>
        <w:t>Sumber : data olahan</w:t>
      </w:r>
    </w:p>
    <w:p w14:paraId="2A8CD44D" w14:textId="77777777" w:rsidR="002C5169" w:rsidRDefault="002C5169" w:rsidP="002C5169">
      <w:pPr>
        <w:tabs>
          <w:tab w:val="left" w:pos="709"/>
          <w:tab w:val="left" w:pos="1418"/>
        </w:tabs>
        <w:jc w:val="both"/>
        <w:rPr>
          <w:sz w:val="24"/>
          <w:szCs w:val="24"/>
        </w:rPr>
      </w:pPr>
      <w:r>
        <w:rPr>
          <w:sz w:val="24"/>
          <w:szCs w:val="24"/>
        </w:rPr>
        <w:t xml:space="preserve">Dari hasil tersebut bahwa dapat diperoleh rata-rata laju pertumbuhan PBB-P2 Kabupaten Kubu Raya selama periode 2013-2017 yaitu sebesar 20,28%. </w:t>
      </w:r>
    </w:p>
    <w:p w14:paraId="0F843904" w14:textId="7A8F3E3F" w:rsidR="002C5169" w:rsidRPr="00326506" w:rsidRDefault="002C5169" w:rsidP="00326506">
      <w:pPr>
        <w:adjustRightInd w:val="0"/>
        <w:ind w:firstLine="567"/>
        <w:jc w:val="center"/>
        <w:rPr>
          <w:b/>
          <w:bCs/>
          <w:sz w:val="20"/>
          <w:lang w:val="en-US"/>
        </w:rPr>
      </w:pPr>
      <w:r w:rsidRPr="00B6349E">
        <w:rPr>
          <w:b/>
          <w:bCs/>
          <w:sz w:val="20"/>
        </w:rPr>
        <w:t xml:space="preserve">Tabel </w:t>
      </w:r>
      <w:r w:rsidR="00326506">
        <w:rPr>
          <w:b/>
          <w:bCs/>
          <w:sz w:val="20"/>
          <w:lang w:val="en-US"/>
        </w:rPr>
        <w:t xml:space="preserve">4. </w:t>
      </w:r>
      <w:r w:rsidRPr="00B6349E">
        <w:rPr>
          <w:b/>
          <w:bCs/>
          <w:sz w:val="20"/>
        </w:rPr>
        <w:t>Laju Pertumbuhan Pendapatan Asli Daerah (PAD)</w:t>
      </w:r>
    </w:p>
    <w:tbl>
      <w:tblPr>
        <w:tblStyle w:val="TableGrid"/>
        <w:tblW w:w="737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2410"/>
        <w:gridCol w:w="2551"/>
        <w:gridCol w:w="1559"/>
      </w:tblGrid>
      <w:tr w:rsidR="002C5169" w:rsidRPr="002B71D0" w14:paraId="4CE6DCA8" w14:textId="77777777" w:rsidTr="00326506">
        <w:tc>
          <w:tcPr>
            <w:tcW w:w="851" w:type="dxa"/>
          </w:tcPr>
          <w:p w14:paraId="5E8C03F3"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Tahun</w:t>
            </w:r>
          </w:p>
        </w:tc>
        <w:tc>
          <w:tcPr>
            <w:tcW w:w="2410" w:type="dxa"/>
          </w:tcPr>
          <w:p w14:paraId="3C8075A4"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Realisasi Penerimaan PAD</w:t>
            </w:r>
          </w:p>
          <w:p w14:paraId="272DF1CA"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(Rp)</w:t>
            </w:r>
          </w:p>
        </w:tc>
        <w:tc>
          <w:tcPr>
            <w:tcW w:w="2551" w:type="dxa"/>
          </w:tcPr>
          <w:p w14:paraId="28A1AABA"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Perubahan</w:t>
            </w:r>
          </w:p>
          <w:p w14:paraId="5D1F5AF7"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(Rp)</w:t>
            </w:r>
          </w:p>
        </w:tc>
        <w:tc>
          <w:tcPr>
            <w:tcW w:w="1559" w:type="dxa"/>
          </w:tcPr>
          <w:p w14:paraId="16F194D1"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Laju Pertumbuhan Per Tahun (%)</w:t>
            </w:r>
          </w:p>
        </w:tc>
      </w:tr>
      <w:tr w:rsidR="002C5169" w:rsidRPr="002B71D0" w14:paraId="44973851" w14:textId="77777777" w:rsidTr="00326506">
        <w:tc>
          <w:tcPr>
            <w:tcW w:w="851" w:type="dxa"/>
          </w:tcPr>
          <w:p w14:paraId="4FAC04DA"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2013</w:t>
            </w:r>
          </w:p>
        </w:tc>
        <w:tc>
          <w:tcPr>
            <w:tcW w:w="2410" w:type="dxa"/>
          </w:tcPr>
          <w:p w14:paraId="154307A6"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 xml:space="preserve">  954.287.220.660,27</w:t>
            </w:r>
          </w:p>
        </w:tc>
        <w:tc>
          <w:tcPr>
            <w:tcW w:w="2551" w:type="dxa"/>
          </w:tcPr>
          <w:p w14:paraId="478926B9"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w:t>
            </w:r>
          </w:p>
        </w:tc>
        <w:tc>
          <w:tcPr>
            <w:tcW w:w="1559" w:type="dxa"/>
          </w:tcPr>
          <w:p w14:paraId="739F629E"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w:t>
            </w:r>
          </w:p>
        </w:tc>
      </w:tr>
      <w:tr w:rsidR="002C5169" w:rsidRPr="002B71D0" w14:paraId="6C5D90AE" w14:textId="77777777" w:rsidTr="00326506">
        <w:tc>
          <w:tcPr>
            <w:tcW w:w="851" w:type="dxa"/>
          </w:tcPr>
          <w:p w14:paraId="78584B12"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2014</w:t>
            </w:r>
          </w:p>
        </w:tc>
        <w:tc>
          <w:tcPr>
            <w:tcW w:w="2410" w:type="dxa"/>
          </w:tcPr>
          <w:p w14:paraId="6E44F4F6"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1.084.025.442.181,68</w:t>
            </w:r>
          </w:p>
        </w:tc>
        <w:tc>
          <w:tcPr>
            <w:tcW w:w="2551" w:type="dxa"/>
          </w:tcPr>
          <w:p w14:paraId="66767248"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129.738.221.521,41</w:t>
            </w:r>
          </w:p>
        </w:tc>
        <w:tc>
          <w:tcPr>
            <w:tcW w:w="1559" w:type="dxa"/>
          </w:tcPr>
          <w:p w14:paraId="690B2A2B"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13,60</w:t>
            </w:r>
          </w:p>
        </w:tc>
      </w:tr>
      <w:tr w:rsidR="002C5169" w:rsidRPr="002B71D0" w14:paraId="2C88206E" w14:textId="77777777" w:rsidTr="00326506">
        <w:tc>
          <w:tcPr>
            <w:tcW w:w="851" w:type="dxa"/>
          </w:tcPr>
          <w:p w14:paraId="5C8453FA"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lastRenderedPageBreak/>
              <w:t>2015</w:t>
            </w:r>
          </w:p>
        </w:tc>
        <w:tc>
          <w:tcPr>
            <w:tcW w:w="2410" w:type="dxa"/>
          </w:tcPr>
          <w:p w14:paraId="5B9685E5"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1.178.405.347.668,82</w:t>
            </w:r>
          </w:p>
        </w:tc>
        <w:tc>
          <w:tcPr>
            <w:tcW w:w="2551" w:type="dxa"/>
          </w:tcPr>
          <w:p w14:paraId="389B877F"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 xml:space="preserve">  94.379.905.478,14</w:t>
            </w:r>
          </w:p>
        </w:tc>
        <w:tc>
          <w:tcPr>
            <w:tcW w:w="1559" w:type="dxa"/>
          </w:tcPr>
          <w:p w14:paraId="41A9DCCB"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 xml:space="preserve"> 8,71</w:t>
            </w:r>
          </w:p>
        </w:tc>
      </w:tr>
      <w:tr w:rsidR="002C5169" w:rsidRPr="002B71D0" w14:paraId="22562B4D" w14:textId="77777777" w:rsidTr="00326506">
        <w:tc>
          <w:tcPr>
            <w:tcW w:w="851" w:type="dxa"/>
          </w:tcPr>
          <w:p w14:paraId="7D50D6C7"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2016</w:t>
            </w:r>
          </w:p>
        </w:tc>
        <w:tc>
          <w:tcPr>
            <w:tcW w:w="2410" w:type="dxa"/>
          </w:tcPr>
          <w:p w14:paraId="214C80B0"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1.386.142.523.594,01</w:t>
            </w:r>
          </w:p>
        </w:tc>
        <w:tc>
          <w:tcPr>
            <w:tcW w:w="2551" w:type="dxa"/>
          </w:tcPr>
          <w:p w14:paraId="0EF1A51A"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207.737.175.925,19</w:t>
            </w:r>
          </w:p>
        </w:tc>
        <w:tc>
          <w:tcPr>
            <w:tcW w:w="1559" w:type="dxa"/>
          </w:tcPr>
          <w:p w14:paraId="67577CA8"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17,63</w:t>
            </w:r>
          </w:p>
        </w:tc>
      </w:tr>
      <w:tr w:rsidR="002C5169" w:rsidRPr="002B71D0" w14:paraId="01B26508" w14:textId="77777777" w:rsidTr="00326506">
        <w:tc>
          <w:tcPr>
            <w:tcW w:w="851" w:type="dxa"/>
          </w:tcPr>
          <w:p w14:paraId="5EC7DC86" w14:textId="77777777" w:rsidR="002C5169" w:rsidRPr="002B71D0" w:rsidRDefault="002C5169" w:rsidP="002C5169">
            <w:pPr>
              <w:pStyle w:val="Default"/>
              <w:jc w:val="both"/>
              <w:rPr>
                <w:rFonts w:ascii="Times New Roman" w:hAnsi="Times New Roman" w:cs="Times New Roman"/>
                <w:sz w:val="16"/>
                <w:szCs w:val="22"/>
                <w:lang w:val="id-ID"/>
              </w:rPr>
            </w:pPr>
            <w:r w:rsidRPr="002B71D0">
              <w:rPr>
                <w:rFonts w:ascii="Times New Roman" w:hAnsi="Times New Roman" w:cs="Times New Roman"/>
                <w:sz w:val="16"/>
                <w:szCs w:val="22"/>
                <w:lang w:val="id-ID"/>
              </w:rPr>
              <w:t>2017</w:t>
            </w:r>
          </w:p>
        </w:tc>
        <w:tc>
          <w:tcPr>
            <w:tcW w:w="2410" w:type="dxa"/>
          </w:tcPr>
          <w:p w14:paraId="3463D952"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152.025.458.465,61</w:t>
            </w:r>
          </w:p>
        </w:tc>
        <w:tc>
          <w:tcPr>
            <w:tcW w:w="2551" w:type="dxa"/>
          </w:tcPr>
          <w:p w14:paraId="7594F40E" w14:textId="77777777" w:rsidR="002C5169" w:rsidRPr="002B71D0" w:rsidRDefault="002C5169" w:rsidP="002C5169">
            <w:pPr>
              <w:jc w:val="right"/>
              <w:rPr>
                <w:color w:val="000000"/>
                <w:sz w:val="16"/>
              </w:rPr>
            </w:pPr>
            <w:r w:rsidRPr="002B71D0">
              <w:rPr>
                <w:color w:val="000000"/>
                <w:sz w:val="16"/>
              </w:rPr>
              <w:t>(1.234.117.065.128,40)</w:t>
            </w:r>
          </w:p>
        </w:tc>
        <w:tc>
          <w:tcPr>
            <w:tcW w:w="1559" w:type="dxa"/>
          </w:tcPr>
          <w:p w14:paraId="6E63B20C"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(89,03)</w:t>
            </w:r>
          </w:p>
        </w:tc>
      </w:tr>
      <w:tr w:rsidR="002C5169" w:rsidRPr="002B71D0" w14:paraId="2E7F3DDC" w14:textId="77777777" w:rsidTr="00326506">
        <w:tc>
          <w:tcPr>
            <w:tcW w:w="5812" w:type="dxa"/>
            <w:gridSpan w:val="3"/>
          </w:tcPr>
          <w:p w14:paraId="33DAA253" w14:textId="77777777" w:rsidR="002C5169" w:rsidRPr="002B71D0" w:rsidRDefault="002C5169" w:rsidP="002C5169">
            <w:pPr>
              <w:pStyle w:val="Default"/>
              <w:jc w:val="center"/>
              <w:rPr>
                <w:rFonts w:ascii="Times New Roman" w:hAnsi="Times New Roman" w:cs="Times New Roman"/>
                <w:sz w:val="16"/>
                <w:szCs w:val="22"/>
                <w:lang w:val="id-ID"/>
              </w:rPr>
            </w:pPr>
            <w:r w:rsidRPr="002B71D0">
              <w:rPr>
                <w:rFonts w:ascii="Times New Roman" w:hAnsi="Times New Roman" w:cs="Times New Roman"/>
                <w:sz w:val="16"/>
                <w:szCs w:val="22"/>
                <w:lang w:val="id-ID"/>
              </w:rPr>
              <w:t xml:space="preserve">Rata-rata </w:t>
            </w:r>
          </w:p>
        </w:tc>
        <w:tc>
          <w:tcPr>
            <w:tcW w:w="1559" w:type="dxa"/>
          </w:tcPr>
          <w:p w14:paraId="65920964" w14:textId="77777777" w:rsidR="002C5169" w:rsidRPr="002B71D0" w:rsidRDefault="002C5169" w:rsidP="002C5169">
            <w:pPr>
              <w:pStyle w:val="Default"/>
              <w:jc w:val="right"/>
              <w:rPr>
                <w:rFonts w:ascii="Times New Roman" w:hAnsi="Times New Roman" w:cs="Times New Roman"/>
                <w:sz w:val="16"/>
                <w:szCs w:val="22"/>
                <w:lang w:val="id-ID"/>
              </w:rPr>
            </w:pPr>
            <w:r w:rsidRPr="002B71D0">
              <w:rPr>
                <w:rFonts w:ascii="Times New Roman" w:hAnsi="Times New Roman" w:cs="Times New Roman"/>
                <w:sz w:val="16"/>
                <w:szCs w:val="22"/>
                <w:lang w:val="id-ID"/>
              </w:rPr>
              <w:t>(49,09)</w:t>
            </w:r>
          </w:p>
        </w:tc>
      </w:tr>
    </w:tbl>
    <w:p w14:paraId="6274F66A" w14:textId="77777777" w:rsidR="002C5169" w:rsidRPr="002B71D0" w:rsidRDefault="002C5169" w:rsidP="002C5169">
      <w:pPr>
        <w:tabs>
          <w:tab w:val="left" w:pos="709"/>
          <w:tab w:val="left" w:pos="1418"/>
        </w:tabs>
        <w:ind w:left="567"/>
        <w:jc w:val="both"/>
        <w:rPr>
          <w:i/>
          <w:sz w:val="20"/>
        </w:rPr>
      </w:pPr>
      <w:r w:rsidRPr="002B71D0">
        <w:rPr>
          <w:i/>
          <w:sz w:val="20"/>
        </w:rPr>
        <w:t>Sumber : data olahan</w:t>
      </w:r>
    </w:p>
    <w:p w14:paraId="3C1E2403" w14:textId="77777777" w:rsidR="002C5169" w:rsidRDefault="002C5169" w:rsidP="002C5169">
      <w:pPr>
        <w:adjustRightInd w:val="0"/>
        <w:jc w:val="both"/>
        <w:rPr>
          <w:sz w:val="24"/>
          <w:szCs w:val="24"/>
        </w:rPr>
      </w:pPr>
      <w:r>
        <w:rPr>
          <w:sz w:val="24"/>
          <w:szCs w:val="24"/>
        </w:rPr>
        <w:t>Dari hasil tersebut bahwa dapat diperoleh rata-rata laju pertumbuhan PAD Kabupaten Kubu Raya selama periode 2013-2017 yaitu sebesar -49,09%.</w:t>
      </w:r>
    </w:p>
    <w:p w14:paraId="6B586952" w14:textId="77777777" w:rsidR="002C5169" w:rsidRDefault="002C5169" w:rsidP="002C5169">
      <w:pPr>
        <w:adjustRightInd w:val="0"/>
        <w:jc w:val="both"/>
        <w:rPr>
          <w:sz w:val="24"/>
          <w:szCs w:val="24"/>
        </w:rPr>
      </w:pPr>
    </w:p>
    <w:p w14:paraId="39CD4DA6" w14:textId="6A1397AB" w:rsidR="002C5169" w:rsidRPr="00326506" w:rsidRDefault="002C5169" w:rsidP="00326506">
      <w:pPr>
        <w:adjustRightInd w:val="0"/>
        <w:jc w:val="both"/>
        <w:rPr>
          <w:b/>
          <w:bCs/>
          <w:iCs/>
          <w:sz w:val="24"/>
          <w:szCs w:val="24"/>
        </w:rPr>
      </w:pPr>
      <w:r w:rsidRPr="00326506">
        <w:rPr>
          <w:b/>
          <w:bCs/>
          <w:iCs/>
          <w:sz w:val="24"/>
          <w:szCs w:val="24"/>
        </w:rPr>
        <w:t xml:space="preserve">Analisis </w:t>
      </w:r>
      <w:r w:rsidR="00326506">
        <w:rPr>
          <w:b/>
          <w:bCs/>
          <w:iCs/>
          <w:sz w:val="24"/>
          <w:szCs w:val="24"/>
          <w:lang w:val="en-US"/>
        </w:rPr>
        <w:t>PAD</w:t>
      </w:r>
      <w:r w:rsidRPr="00326506">
        <w:rPr>
          <w:b/>
          <w:bCs/>
          <w:iCs/>
          <w:sz w:val="24"/>
          <w:szCs w:val="24"/>
        </w:rPr>
        <w:t xml:space="preserve"> Kab</w:t>
      </w:r>
      <w:r w:rsidR="00326506">
        <w:rPr>
          <w:b/>
          <w:bCs/>
          <w:iCs/>
          <w:sz w:val="24"/>
          <w:szCs w:val="24"/>
          <w:lang w:val="en-US"/>
        </w:rPr>
        <w:t>.</w:t>
      </w:r>
      <w:r w:rsidRPr="00326506">
        <w:rPr>
          <w:b/>
          <w:bCs/>
          <w:iCs/>
          <w:sz w:val="24"/>
          <w:szCs w:val="24"/>
        </w:rPr>
        <w:t>Kubu Raya tahun 2013-2017 dengan membandingkan kontribusi dan tingkat pertumbuhan PBB P2 Kubu Raya dan kontribusi yang diberikan terhadap Pajak Daerah dan PAD Kab</w:t>
      </w:r>
      <w:r w:rsidR="00326506">
        <w:rPr>
          <w:b/>
          <w:bCs/>
          <w:iCs/>
          <w:sz w:val="24"/>
          <w:szCs w:val="24"/>
          <w:lang w:val="en-US"/>
        </w:rPr>
        <w:t>.</w:t>
      </w:r>
      <w:r w:rsidRPr="00326506">
        <w:rPr>
          <w:b/>
          <w:bCs/>
          <w:iCs/>
          <w:sz w:val="24"/>
          <w:szCs w:val="24"/>
        </w:rPr>
        <w:t xml:space="preserve">Kubu Raya. </w:t>
      </w:r>
    </w:p>
    <w:p w14:paraId="1428B1A6" w14:textId="77777777" w:rsidR="002C5169" w:rsidRDefault="002C5169" w:rsidP="002C5169">
      <w:pPr>
        <w:adjustRightInd w:val="0"/>
        <w:ind w:left="2880" w:firstLine="720"/>
        <w:rPr>
          <w:b/>
          <w:bCs/>
          <w:sz w:val="20"/>
          <w:szCs w:val="20"/>
        </w:rPr>
      </w:pPr>
    </w:p>
    <w:p w14:paraId="28765F58" w14:textId="7861155E" w:rsidR="002C5169" w:rsidRPr="00326506" w:rsidRDefault="002C5169" w:rsidP="00326506">
      <w:pPr>
        <w:adjustRightInd w:val="0"/>
        <w:ind w:firstLine="567"/>
        <w:jc w:val="center"/>
        <w:rPr>
          <w:b/>
          <w:bCs/>
          <w:sz w:val="20"/>
          <w:szCs w:val="20"/>
          <w:lang w:val="en-US"/>
        </w:rPr>
      </w:pPr>
      <w:r w:rsidRPr="000622F8">
        <w:rPr>
          <w:b/>
          <w:bCs/>
          <w:sz w:val="20"/>
          <w:szCs w:val="20"/>
        </w:rPr>
        <w:t xml:space="preserve">Tabel </w:t>
      </w:r>
      <w:r w:rsidR="00326506">
        <w:rPr>
          <w:b/>
          <w:bCs/>
          <w:sz w:val="20"/>
          <w:szCs w:val="20"/>
          <w:lang w:val="en-US"/>
        </w:rPr>
        <w:t xml:space="preserve">5. </w:t>
      </w:r>
      <w:r w:rsidRPr="000622F8">
        <w:rPr>
          <w:b/>
          <w:bCs/>
          <w:sz w:val="20"/>
          <w:szCs w:val="20"/>
        </w:rPr>
        <w:t>Perbandingan Efektivitas dan Kontribusi PBB-P2</w:t>
      </w:r>
    </w:p>
    <w:tbl>
      <w:tblPr>
        <w:tblStyle w:val="TableGrid"/>
        <w:tblW w:w="7229" w:type="dxa"/>
        <w:tblInd w:w="70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985"/>
        <w:gridCol w:w="2268"/>
        <w:gridCol w:w="1842"/>
      </w:tblGrid>
      <w:tr w:rsidR="002C5169" w:rsidRPr="000622F8" w14:paraId="534D5F26" w14:textId="77777777" w:rsidTr="00326506">
        <w:tc>
          <w:tcPr>
            <w:tcW w:w="1134" w:type="dxa"/>
          </w:tcPr>
          <w:p w14:paraId="60347F78"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Tahun</w:t>
            </w:r>
          </w:p>
        </w:tc>
        <w:tc>
          <w:tcPr>
            <w:tcW w:w="1985" w:type="dxa"/>
          </w:tcPr>
          <w:p w14:paraId="590B09E4"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Efektivitas</w:t>
            </w:r>
          </w:p>
          <w:p w14:paraId="17874DDE"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w:t>
            </w:r>
          </w:p>
        </w:tc>
        <w:tc>
          <w:tcPr>
            <w:tcW w:w="2268" w:type="dxa"/>
          </w:tcPr>
          <w:p w14:paraId="3CC2EF8D"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Kontribusi Terhadap Pajak Daerah</w:t>
            </w:r>
          </w:p>
          <w:p w14:paraId="1D6CCD04"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w:t>
            </w:r>
          </w:p>
        </w:tc>
        <w:tc>
          <w:tcPr>
            <w:tcW w:w="1842" w:type="dxa"/>
          </w:tcPr>
          <w:p w14:paraId="7201CF4B"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Kontribusi Terhadap PAD</w:t>
            </w:r>
          </w:p>
          <w:p w14:paraId="4A7A5CF7"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w:t>
            </w:r>
          </w:p>
        </w:tc>
      </w:tr>
      <w:tr w:rsidR="002C5169" w:rsidRPr="000622F8" w14:paraId="44378E39" w14:textId="77777777" w:rsidTr="00326506">
        <w:tc>
          <w:tcPr>
            <w:tcW w:w="1134" w:type="dxa"/>
          </w:tcPr>
          <w:p w14:paraId="5A481277"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2013</w:t>
            </w:r>
          </w:p>
        </w:tc>
        <w:tc>
          <w:tcPr>
            <w:tcW w:w="1985" w:type="dxa"/>
          </w:tcPr>
          <w:p w14:paraId="19F93B05"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102,96</w:t>
            </w:r>
          </w:p>
        </w:tc>
        <w:tc>
          <w:tcPr>
            <w:tcW w:w="2268" w:type="dxa"/>
          </w:tcPr>
          <w:p w14:paraId="0959F5DA"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12,12</w:t>
            </w:r>
          </w:p>
        </w:tc>
        <w:tc>
          <w:tcPr>
            <w:tcW w:w="1842" w:type="dxa"/>
          </w:tcPr>
          <w:p w14:paraId="5B39672A"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0,61</w:t>
            </w:r>
          </w:p>
        </w:tc>
      </w:tr>
      <w:tr w:rsidR="002C5169" w:rsidRPr="000622F8" w14:paraId="0AA02F7E" w14:textId="77777777" w:rsidTr="00326506">
        <w:tc>
          <w:tcPr>
            <w:tcW w:w="1134" w:type="dxa"/>
          </w:tcPr>
          <w:p w14:paraId="225803FD"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2014</w:t>
            </w:r>
          </w:p>
        </w:tc>
        <w:tc>
          <w:tcPr>
            <w:tcW w:w="1985" w:type="dxa"/>
          </w:tcPr>
          <w:p w14:paraId="259DCE3D"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113,09</w:t>
            </w:r>
          </w:p>
        </w:tc>
        <w:tc>
          <w:tcPr>
            <w:tcW w:w="2268" w:type="dxa"/>
          </w:tcPr>
          <w:p w14:paraId="31FDBF05"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12,16</w:t>
            </w:r>
          </w:p>
        </w:tc>
        <w:tc>
          <w:tcPr>
            <w:tcW w:w="1842" w:type="dxa"/>
          </w:tcPr>
          <w:p w14:paraId="6E95F9E1"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0,74</w:t>
            </w:r>
          </w:p>
        </w:tc>
      </w:tr>
      <w:tr w:rsidR="002C5169" w:rsidRPr="000622F8" w14:paraId="35AA464F" w14:textId="77777777" w:rsidTr="00326506">
        <w:tc>
          <w:tcPr>
            <w:tcW w:w="1134" w:type="dxa"/>
          </w:tcPr>
          <w:p w14:paraId="3E4AA6E7"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2015</w:t>
            </w:r>
          </w:p>
        </w:tc>
        <w:tc>
          <w:tcPr>
            <w:tcW w:w="1985" w:type="dxa"/>
          </w:tcPr>
          <w:p w14:paraId="50F1B340"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28,82</w:t>
            </w:r>
          </w:p>
        </w:tc>
        <w:tc>
          <w:tcPr>
            <w:tcW w:w="2268" w:type="dxa"/>
          </w:tcPr>
          <w:p w14:paraId="63767517"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12,60</w:t>
            </w:r>
          </w:p>
        </w:tc>
        <w:tc>
          <w:tcPr>
            <w:tcW w:w="1842" w:type="dxa"/>
          </w:tcPr>
          <w:p w14:paraId="5276E133"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0,59</w:t>
            </w:r>
          </w:p>
        </w:tc>
      </w:tr>
      <w:tr w:rsidR="002C5169" w:rsidRPr="000622F8" w14:paraId="11C41B5F" w14:textId="77777777" w:rsidTr="00326506">
        <w:tc>
          <w:tcPr>
            <w:tcW w:w="1134" w:type="dxa"/>
          </w:tcPr>
          <w:p w14:paraId="605803F0"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2016</w:t>
            </w:r>
          </w:p>
        </w:tc>
        <w:tc>
          <w:tcPr>
            <w:tcW w:w="1985" w:type="dxa"/>
          </w:tcPr>
          <w:p w14:paraId="2B9BF3B8"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57,23</w:t>
            </w:r>
          </w:p>
        </w:tc>
        <w:tc>
          <w:tcPr>
            <w:tcW w:w="2268" w:type="dxa"/>
          </w:tcPr>
          <w:p w14:paraId="18E1920B"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15,23</w:t>
            </w:r>
          </w:p>
        </w:tc>
        <w:tc>
          <w:tcPr>
            <w:tcW w:w="1842" w:type="dxa"/>
          </w:tcPr>
          <w:p w14:paraId="20AC6C51"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0,74</w:t>
            </w:r>
          </w:p>
        </w:tc>
      </w:tr>
      <w:tr w:rsidR="002C5169" w:rsidRPr="000622F8" w14:paraId="42E8A14A" w14:textId="77777777" w:rsidTr="00326506">
        <w:tc>
          <w:tcPr>
            <w:tcW w:w="1134" w:type="dxa"/>
          </w:tcPr>
          <w:p w14:paraId="2B5ACAFA"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2017</w:t>
            </w:r>
          </w:p>
        </w:tc>
        <w:tc>
          <w:tcPr>
            <w:tcW w:w="1985" w:type="dxa"/>
          </w:tcPr>
          <w:p w14:paraId="5529ACE4"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101,86</w:t>
            </w:r>
          </w:p>
        </w:tc>
        <w:tc>
          <w:tcPr>
            <w:tcW w:w="2268" w:type="dxa"/>
          </w:tcPr>
          <w:p w14:paraId="3ADA7906"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9,86</w:t>
            </w:r>
          </w:p>
        </w:tc>
        <w:tc>
          <w:tcPr>
            <w:tcW w:w="1842" w:type="dxa"/>
          </w:tcPr>
          <w:p w14:paraId="6A61BEFB"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7,38</w:t>
            </w:r>
          </w:p>
        </w:tc>
      </w:tr>
      <w:tr w:rsidR="002C5169" w:rsidRPr="000622F8" w14:paraId="5A19042B" w14:textId="77777777" w:rsidTr="00326506">
        <w:tc>
          <w:tcPr>
            <w:tcW w:w="1134" w:type="dxa"/>
          </w:tcPr>
          <w:p w14:paraId="71806241" w14:textId="77777777" w:rsidR="002C5169" w:rsidRPr="002B71D0" w:rsidRDefault="002C5169" w:rsidP="002C5169">
            <w:pPr>
              <w:pStyle w:val="Default"/>
              <w:jc w:val="both"/>
              <w:rPr>
                <w:rFonts w:ascii="Times New Roman" w:hAnsi="Times New Roman" w:cs="Times New Roman"/>
                <w:sz w:val="16"/>
                <w:szCs w:val="20"/>
                <w:lang w:val="id-ID"/>
              </w:rPr>
            </w:pPr>
            <w:r w:rsidRPr="002B71D0">
              <w:rPr>
                <w:rFonts w:ascii="Times New Roman" w:hAnsi="Times New Roman" w:cs="Times New Roman"/>
                <w:sz w:val="16"/>
                <w:szCs w:val="20"/>
                <w:lang w:val="id-ID"/>
              </w:rPr>
              <w:t>Rata-rata</w:t>
            </w:r>
          </w:p>
        </w:tc>
        <w:tc>
          <w:tcPr>
            <w:tcW w:w="1985" w:type="dxa"/>
          </w:tcPr>
          <w:p w14:paraId="654657AA"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80,80</w:t>
            </w:r>
          </w:p>
        </w:tc>
        <w:tc>
          <w:tcPr>
            <w:tcW w:w="2268" w:type="dxa"/>
          </w:tcPr>
          <w:p w14:paraId="569DFEEE"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11,90</w:t>
            </w:r>
          </w:p>
        </w:tc>
        <w:tc>
          <w:tcPr>
            <w:tcW w:w="1842" w:type="dxa"/>
          </w:tcPr>
          <w:p w14:paraId="0649D911" w14:textId="77777777" w:rsidR="002C5169" w:rsidRPr="002B71D0" w:rsidRDefault="002C5169" w:rsidP="002C5169">
            <w:pPr>
              <w:pStyle w:val="Default"/>
              <w:jc w:val="center"/>
              <w:rPr>
                <w:rFonts w:ascii="Times New Roman" w:hAnsi="Times New Roman" w:cs="Times New Roman"/>
                <w:sz w:val="16"/>
                <w:szCs w:val="20"/>
                <w:lang w:val="id-ID"/>
              </w:rPr>
            </w:pPr>
            <w:r w:rsidRPr="002B71D0">
              <w:rPr>
                <w:rFonts w:ascii="Times New Roman" w:hAnsi="Times New Roman" w:cs="Times New Roman"/>
                <w:sz w:val="16"/>
                <w:szCs w:val="20"/>
                <w:lang w:val="id-ID"/>
              </w:rPr>
              <w:t>2,01</w:t>
            </w:r>
          </w:p>
        </w:tc>
      </w:tr>
    </w:tbl>
    <w:p w14:paraId="0CC1B8CC" w14:textId="77777777" w:rsidR="002C5169" w:rsidRPr="000622F8" w:rsidRDefault="002C5169" w:rsidP="002C5169">
      <w:pPr>
        <w:tabs>
          <w:tab w:val="left" w:pos="567"/>
          <w:tab w:val="left" w:pos="1134"/>
        </w:tabs>
        <w:jc w:val="both"/>
        <w:rPr>
          <w:i/>
          <w:color w:val="000000"/>
          <w:sz w:val="20"/>
          <w:szCs w:val="20"/>
        </w:rPr>
      </w:pPr>
      <w:r w:rsidRPr="000622F8">
        <w:rPr>
          <w:color w:val="000000"/>
          <w:sz w:val="20"/>
          <w:szCs w:val="20"/>
        </w:rPr>
        <w:tab/>
        <w:t xml:space="preserve">  </w:t>
      </w:r>
      <w:r w:rsidRPr="000622F8">
        <w:rPr>
          <w:i/>
          <w:color w:val="000000"/>
          <w:sz w:val="20"/>
          <w:szCs w:val="20"/>
        </w:rPr>
        <w:t>Sumber : data olahan</w:t>
      </w:r>
    </w:p>
    <w:p w14:paraId="7EDB0F0C" w14:textId="7D72DEDA" w:rsidR="002C5169" w:rsidRDefault="002C5169" w:rsidP="002C5169">
      <w:pPr>
        <w:tabs>
          <w:tab w:val="left" w:pos="567"/>
          <w:tab w:val="left" w:pos="1134"/>
        </w:tabs>
        <w:jc w:val="both"/>
        <w:rPr>
          <w:color w:val="000000"/>
          <w:sz w:val="24"/>
          <w:szCs w:val="24"/>
        </w:rPr>
      </w:pPr>
      <w:r>
        <w:rPr>
          <w:color w:val="000000"/>
          <w:sz w:val="24"/>
          <w:szCs w:val="24"/>
        </w:rPr>
        <w:t xml:space="preserve">Dapat diketahui bahwa peningkatan maupun penurunan tingkat efektivitas PBB-P2 tidak bepengaruh terhadap kontribusi yang berikan terhadap pajak daerah maupun terhadap Pendapatan Asli Daerah (PAD). Itu terbukti dari tahun 2014-2015, bahwa tahun 2014-2015 mengalami penurunan tingkat efektivitasnya, sedangkan untuk kontribusi terhadap pajak daerah mengalami kenaikan, dan lain halnya dengan kontribusi terhadap Pendapatan Asli Daerah (PAD) yang mengalami penurunan. </w:t>
      </w:r>
    </w:p>
    <w:p w14:paraId="3ADC4DA7" w14:textId="77777777" w:rsidR="00326506" w:rsidRDefault="00326506" w:rsidP="002C5169">
      <w:pPr>
        <w:tabs>
          <w:tab w:val="left" w:pos="567"/>
          <w:tab w:val="left" w:pos="1134"/>
        </w:tabs>
        <w:jc w:val="both"/>
        <w:rPr>
          <w:color w:val="000000"/>
          <w:sz w:val="24"/>
          <w:szCs w:val="24"/>
        </w:rPr>
      </w:pPr>
    </w:p>
    <w:p w14:paraId="1A2083ED" w14:textId="142947C2" w:rsidR="00326506" w:rsidRPr="00326506" w:rsidRDefault="00326506" w:rsidP="00326506">
      <w:pPr>
        <w:adjustRightInd w:val="0"/>
        <w:jc w:val="both"/>
        <w:rPr>
          <w:b/>
          <w:bCs/>
          <w:iCs/>
          <w:szCs w:val="24"/>
          <w:lang w:val="en-US"/>
        </w:rPr>
      </w:pPr>
      <w:r w:rsidRPr="00326506">
        <w:rPr>
          <w:b/>
          <w:bCs/>
          <w:iCs/>
          <w:sz w:val="24"/>
          <w:szCs w:val="24"/>
        </w:rPr>
        <w:t>Analisis kendala dan upaya BPPRD Kab</w:t>
      </w:r>
      <w:r>
        <w:rPr>
          <w:b/>
          <w:bCs/>
          <w:iCs/>
          <w:sz w:val="24"/>
          <w:szCs w:val="24"/>
          <w:lang w:val="en-US"/>
        </w:rPr>
        <w:t>.</w:t>
      </w:r>
      <w:r w:rsidRPr="00326506">
        <w:rPr>
          <w:b/>
          <w:bCs/>
          <w:iCs/>
          <w:sz w:val="24"/>
          <w:szCs w:val="24"/>
        </w:rPr>
        <w:t>Kubu Raya dalam rangka optimalisasi penerimaan PAD dari sektor PBB-P2</w:t>
      </w:r>
    </w:p>
    <w:p w14:paraId="653F8CE0" w14:textId="0D25C7E9" w:rsidR="00326506" w:rsidRPr="00B32AC4" w:rsidRDefault="00326506" w:rsidP="00326506">
      <w:pPr>
        <w:tabs>
          <w:tab w:val="left" w:pos="567"/>
          <w:tab w:val="left" w:pos="1134"/>
        </w:tabs>
        <w:jc w:val="both"/>
        <w:rPr>
          <w:bCs/>
          <w:sz w:val="24"/>
          <w:szCs w:val="24"/>
        </w:rPr>
      </w:pPr>
      <w:r>
        <w:rPr>
          <w:bCs/>
          <w:sz w:val="24"/>
          <w:szCs w:val="24"/>
        </w:rPr>
        <w:tab/>
      </w:r>
      <w:r w:rsidRPr="00727F04">
        <w:rPr>
          <w:bCs/>
          <w:sz w:val="24"/>
          <w:szCs w:val="24"/>
        </w:rPr>
        <w:t xml:space="preserve">Berdasarkan analisis bahwa kendala penghambatnya BPPRD dalam mengoptimalkan penerimaan PAD dari sektor PBB-P2 adalah kurangnya kesadaran dari masyarakat untuk membayar PBB-P2, adanya objek pajak yang kosong, dan jauhnya jangkauan tempat wajib pajak. </w:t>
      </w:r>
    </w:p>
    <w:p w14:paraId="1C0594C7" w14:textId="77777777" w:rsidR="00947765" w:rsidRDefault="00947765" w:rsidP="00326506">
      <w:pPr>
        <w:pStyle w:val="Heading2"/>
        <w:ind w:left="0"/>
      </w:pPr>
    </w:p>
    <w:p w14:paraId="7837140B" w14:textId="5C7F55A5" w:rsidR="003B2953" w:rsidRDefault="0030165B" w:rsidP="00947765">
      <w:pPr>
        <w:pStyle w:val="Heading2"/>
        <w:ind w:left="0"/>
      </w:pPr>
      <w:r>
        <w:t>PENUTUP</w:t>
      </w:r>
    </w:p>
    <w:p w14:paraId="08DB285B" w14:textId="16286879" w:rsidR="00ED5D93" w:rsidRPr="00ED5D93" w:rsidRDefault="00ED5D93" w:rsidP="00ED5D93">
      <w:pPr>
        <w:widowControl/>
        <w:adjustRightInd w:val="0"/>
        <w:spacing w:after="200"/>
        <w:contextualSpacing/>
        <w:rPr>
          <w:rFonts w:eastAsiaTheme="minorEastAsia"/>
          <w:b/>
          <w:sz w:val="24"/>
          <w:szCs w:val="24"/>
          <w:lang w:val="en-US" w:eastAsia="id-ID"/>
        </w:rPr>
      </w:pPr>
      <w:r>
        <w:rPr>
          <w:rFonts w:eastAsiaTheme="minorEastAsia"/>
          <w:b/>
          <w:sz w:val="24"/>
          <w:szCs w:val="24"/>
          <w:lang w:val="en-US" w:eastAsia="id-ID"/>
        </w:rPr>
        <w:t>Kesimpulan</w:t>
      </w:r>
    </w:p>
    <w:p w14:paraId="5AA7D158" w14:textId="76292723" w:rsidR="00ED5D93" w:rsidRPr="00ED5D93" w:rsidRDefault="00ED5D93" w:rsidP="00ED5D93">
      <w:pPr>
        <w:jc w:val="both"/>
        <w:rPr>
          <w:sz w:val="24"/>
          <w:szCs w:val="24"/>
        </w:rPr>
      </w:pPr>
      <w:r w:rsidRPr="00ED5D93">
        <w:rPr>
          <w:sz w:val="24"/>
          <w:szCs w:val="24"/>
        </w:rPr>
        <w:t xml:space="preserve">Berdasarkan </w:t>
      </w:r>
      <w:r w:rsidR="00326506">
        <w:rPr>
          <w:sz w:val="24"/>
          <w:szCs w:val="24"/>
          <w:lang w:val="en-US"/>
        </w:rPr>
        <w:t xml:space="preserve">analisis </w:t>
      </w:r>
      <w:r w:rsidRPr="00ED5D93">
        <w:rPr>
          <w:sz w:val="24"/>
          <w:szCs w:val="24"/>
        </w:rPr>
        <w:t>yang telah dilakukan, dapat disimpulkan bahwa :</w:t>
      </w:r>
    </w:p>
    <w:p w14:paraId="1F8BC2E3" w14:textId="63C9C900" w:rsidR="00326506" w:rsidRDefault="00326506" w:rsidP="00326506">
      <w:pPr>
        <w:pStyle w:val="ListParagraph"/>
        <w:widowControl/>
        <w:numPr>
          <w:ilvl w:val="0"/>
          <w:numId w:val="21"/>
        </w:numPr>
        <w:autoSpaceDE/>
        <w:autoSpaceDN/>
        <w:spacing w:after="200"/>
        <w:ind w:left="567" w:hanging="567"/>
        <w:contextualSpacing/>
        <w:rPr>
          <w:sz w:val="24"/>
          <w:szCs w:val="24"/>
        </w:rPr>
      </w:pPr>
      <w:r w:rsidRPr="002B71D0">
        <w:rPr>
          <w:sz w:val="24"/>
          <w:szCs w:val="24"/>
        </w:rPr>
        <w:t xml:space="preserve">Tingkat efektivitas penerimaan PBB-P2 Kabupaten Kubu Raya tahun 2013-2017 mengalami fluktuasi . Pada tahun 2013, 2014, dan 2017 masing-masing sebesar 102,96%, 113,09%, dan 101,86% dengan kriteria nilai interpretasi sangat efektif. Pada tahun 2015 dan 2016 masing-masing sebesar 28,82% dan 57,23% dengan kriteria nilai interpretasi tidak efektif. Rata-rata tingkat efektivitas penerimaan PBB-P2 Kabupaten Kubu Raya pada periode tahun 2013-2017 sebesar 80,80% dengan kriteria nilai interpretasi cukup efektif. </w:t>
      </w:r>
    </w:p>
    <w:p w14:paraId="4FC0377C" w14:textId="4F31008E" w:rsidR="00326506" w:rsidRPr="002B71D0" w:rsidRDefault="00326506" w:rsidP="00326506">
      <w:pPr>
        <w:pStyle w:val="ListParagraph"/>
        <w:widowControl/>
        <w:numPr>
          <w:ilvl w:val="0"/>
          <w:numId w:val="21"/>
        </w:numPr>
        <w:autoSpaceDE/>
        <w:autoSpaceDN/>
        <w:spacing w:after="200"/>
        <w:ind w:left="567" w:hanging="567"/>
        <w:contextualSpacing/>
        <w:rPr>
          <w:sz w:val="24"/>
          <w:szCs w:val="24"/>
        </w:rPr>
      </w:pPr>
      <w:r w:rsidRPr="002B71D0">
        <w:rPr>
          <w:sz w:val="24"/>
          <w:szCs w:val="24"/>
          <w:lang w:val="id-ID"/>
        </w:rPr>
        <w:t xml:space="preserve">Kontribusi penerimaan PBB-P2 Kabupaten Kubu Raya dalam lima tahun periode mengalami fluktuasi. Rata-rata kontribusi PBB-P2 Kabupaten Kubu Raya terhadap hasil Pajak Daerah Kabupaten Kubu Raya sebesar 11,90% dengan kriteria nilai interpretasi kurang. Sedangkan rata-rata kontribusi PBB-P2 Kabupaten Kubu Raya terhadap Pendapatan Asli Daerah (PAD) Kabupaten Kubu Raya sebesar 2,01% dengan kriteria nilai interpretasi sangat kurang. </w:t>
      </w:r>
    </w:p>
    <w:p w14:paraId="1C1D72A8" w14:textId="77777777" w:rsidR="00326506" w:rsidRPr="002B71D0" w:rsidRDefault="00326506" w:rsidP="00326506">
      <w:pPr>
        <w:pStyle w:val="ListParagraph"/>
        <w:widowControl/>
        <w:numPr>
          <w:ilvl w:val="0"/>
          <w:numId w:val="21"/>
        </w:numPr>
        <w:autoSpaceDE/>
        <w:autoSpaceDN/>
        <w:spacing w:after="200"/>
        <w:ind w:left="567" w:hanging="567"/>
        <w:contextualSpacing/>
        <w:rPr>
          <w:sz w:val="24"/>
          <w:szCs w:val="24"/>
        </w:rPr>
      </w:pPr>
      <w:r w:rsidRPr="002B71D0">
        <w:rPr>
          <w:sz w:val="24"/>
          <w:szCs w:val="24"/>
          <w:lang w:val="id-ID"/>
        </w:rPr>
        <w:lastRenderedPageBreak/>
        <w:t xml:space="preserve">Laju pertumbuhan PBB-P2  Kabupaten Kubu Raya mengalami fluktuasi dalam 5 tahun periode 2013-2017. Realisasi Rata-rata laju pertumbuhan PBB-P2 Kabupaten Kubu Raya selama periode 2013-2017 yaitu sebesar 20,28%. Sedangkan dari realisasi rata-rata laju pertumbuhan PAD Kabupaten Kubu Raya selama periode 2013-2017 yaitu sebesar -49,09% dari realisasi rata-rata pertumbuhan PAD Kabupaten Kubu Raya. </w:t>
      </w:r>
    </w:p>
    <w:p w14:paraId="30C44C02" w14:textId="59FD423B" w:rsidR="00326506" w:rsidRPr="002B71D0" w:rsidRDefault="00326506" w:rsidP="00326506">
      <w:pPr>
        <w:pStyle w:val="ListParagraph"/>
        <w:widowControl/>
        <w:numPr>
          <w:ilvl w:val="0"/>
          <w:numId w:val="21"/>
        </w:numPr>
        <w:autoSpaceDE/>
        <w:autoSpaceDN/>
        <w:spacing w:after="200"/>
        <w:ind w:left="567" w:hanging="567"/>
        <w:contextualSpacing/>
        <w:rPr>
          <w:sz w:val="24"/>
          <w:szCs w:val="24"/>
        </w:rPr>
      </w:pPr>
      <w:r w:rsidRPr="002B71D0">
        <w:rPr>
          <w:sz w:val="24"/>
          <w:szCs w:val="24"/>
          <w:lang w:val="id-ID"/>
        </w:rPr>
        <w:t>Alur penyampaian SPPT PBB P2 ke wajib pajak adanya mengalami masalah.  Masalah yang terkait yaitu adanya objek pajak maupun subyek pajak yang tidak diketahui keberadaan nya oleh pihak RT, adanya pergantian kepemilikan tanah atau bangunan subyek pajak tersebut sehingga RT mengalami masalah dalam menyampaikan SPPT PBB P2. SPPT PBB P2  yang tidak diketahui objek pajak maupun subyek pajaknya akan dikembalikan ke Kabupaten Kubu Raya. Dari pihak RT harus memberikan informasi ke Kabupaten seperti adanya pergantian kepemilikan tanah dan bangunan, maka RT harus memberikan informasi alamat terbaru subyek pajak dan menjelaskan kependudukannya. Setelah melakukan perbaikan data atau pendataan ulang kembali, maka sebaiknya pihak Kabupaten atau Dispenda agar turun langsung ke lapangan dalam menyelesaikan masalah tersebut supaya dapat menyelesaikan masalah penyampaian SPPT PBB P2 ke wajib pajak dan tidak akan mengalami masalah lagi ditahun berikutnya.</w:t>
      </w:r>
    </w:p>
    <w:p w14:paraId="75A4AC4F" w14:textId="77777777" w:rsidR="00326506" w:rsidRPr="002B71D0" w:rsidRDefault="00326506" w:rsidP="00326506">
      <w:pPr>
        <w:pStyle w:val="ListParagraph"/>
        <w:widowControl/>
        <w:numPr>
          <w:ilvl w:val="0"/>
          <w:numId w:val="21"/>
        </w:numPr>
        <w:autoSpaceDE/>
        <w:autoSpaceDN/>
        <w:spacing w:after="200"/>
        <w:ind w:left="567" w:hanging="567"/>
        <w:contextualSpacing/>
        <w:rPr>
          <w:sz w:val="24"/>
          <w:szCs w:val="24"/>
        </w:rPr>
      </w:pPr>
      <w:r w:rsidRPr="002B71D0">
        <w:rPr>
          <w:bCs/>
          <w:sz w:val="24"/>
          <w:szCs w:val="24"/>
          <w:lang w:val="id-ID"/>
        </w:rPr>
        <w:t xml:space="preserve">Kendala atau penyebab penghambatnya BPPRD dalam mengoptimalkan penerimaan PAD dari sektor PBB-P2 adalah kurangnya kesadaran dari masyarakat untuk membayar PBB-P2, adanya objek pajak yang kosong, dan jauhnya jangkauan tempat wajib pajak. Dan upaya BPPRD Kabupaten Kubu Raya dalam rangka optimalisasi penerimaan Pendapatan Asli Daerah dari sektor PBB-P2 adalah melakukan pendataan ulang kembali dan melakukan penggalakkan pemungutan PBB-P2. </w:t>
      </w:r>
    </w:p>
    <w:p w14:paraId="69FAC650" w14:textId="77777777" w:rsidR="00ED5D93" w:rsidRPr="00ED5D93" w:rsidRDefault="00ED5D93" w:rsidP="00ED5D93">
      <w:pPr>
        <w:widowControl/>
        <w:autoSpaceDE/>
        <w:autoSpaceDN/>
        <w:spacing w:after="160"/>
        <w:contextualSpacing/>
        <w:jc w:val="both"/>
        <w:rPr>
          <w:b/>
          <w:sz w:val="24"/>
          <w:szCs w:val="24"/>
        </w:rPr>
      </w:pPr>
      <w:r w:rsidRPr="00ED5D93">
        <w:rPr>
          <w:b/>
          <w:sz w:val="24"/>
          <w:szCs w:val="24"/>
        </w:rPr>
        <w:t xml:space="preserve">Saran </w:t>
      </w:r>
    </w:p>
    <w:p w14:paraId="5496E9B1" w14:textId="0B839F7C" w:rsidR="00ED5D93" w:rsidRDefault="00ED5D93" w:rsidP="00ED5D93">
      <w:pPr>
        <w:pStyle w:val="ListParagraph"/>
        <w:widowControl/>
        <w:numPr>
          <w:ilvl w:val="0"/>
          <w:numId w:val="14"/>
        </w:numPr>
        <w:autoSpaceDE/>
        <w:autoSpaceDN/>
        <w:spacing w:after="160"/>
        <w:ind w:left="567" w:hanging="567"/>
        <w:contextualSpacing/>
        <w:rPr>
          <w:sz w:val="24"/>
          <w:szCs w:val="24"/>
        </w:rPr>
      </w:pPr>
      <w:r>
        <w:rPr>
          <w:sz w:val="24"/>
          <w:szCs w:val="24"/>
        </w:rPr>
        <w:t>D</w:t>
      </w:r>
      <w:r w:rsidRPr="00A90D1E">
        <w:rPr>
          <w:sz w:val="24"/>
          <w:szCs w:val="24"/>
        </w:rPr>
        <w:t xml:space="preserve">iharapkan kepada </w:t>
      </w:r>
      <w:r w:rsidRPr="00D91D70">
        <w:rPr>
          <w:szCs w:val="24"/>
        </w:rPr>
        <w:t>seluruh</w:t>
      </w:r>
      <w:r w:rsidRPr="00A90D1E">
        <w:rPr>
          <w:sz w:val="24"/>
          <w:szCs w:val="24"/>
        </w:rPr>
        <w:t xml:space="preserve"> </w:t>
      </w:r>
      <w:r w:rsidR="00CE772F" w:rsidRPr="002B71D0">
        <w:rPr>
          <w:bCs/>
          <w:sz w:val="24"/>
          <w:szCs w:val="24"/>
          <w:lang w:val="id-ID"/>
        </w:rPr>
        <w:t>BPPRD</w:t>
      </w:r>
      <w:r w:rsidR="00CE772F">
        <w:rPr>
          <w:sz w:val="24"/>
          <w:szCs w:val="24"/>
        </w:rPr>
        <w:t xml:space="preserve"> </w:t>
      </w:r>
      <w:r>
        <w:rPr>
          <w:sz w:val="24"/>
          <w:szCs w:val="24"/>
        </w:rPr>
        <w:t xml:space="preserve">perlu memperhatikan dan mengoptimalkan pemanfaatan teknologi informasi seperti pengadaan belanja modal berupa computer/jaringan, baik berupa </w:t>
      </w:r>
      <w:r>
        <w:rPr>
          <w:i/>
          <w:sz w:val="24"/>
          <w:szCs w:val="24"/>
        </w:rPr>
        <w:t>hardware</w:t>
      </w:r>
      <w:r>
        <w:rPr>
          <w:sz w:val="24"/>
          <w:szCs w:val="24"/>
        </w:rPr>
        <w:t xml:space="preserve"> maupun </w:t>
      </w:r>
      <w:r>
        <w:rPr>
          <w:i/>
          <w:sz w:val="24"/>
          <w:szCs w:val="24"/>
        </w:rPr>
        <w:t>software</w:t>
      </w:r>
      <w:r>
        <w:rPr>
          <w:sz w:val="24"/>
          <w:szCs w:val="24"/>
        </w:rPr>
        <w:t xml:space="preserve">, dalam meningkatkan kualitas </w:t>
      </w:r>
      <w:r w:rsidR="00CE772F">
        <w:rPr>
          <w:sz w:val="24"/>
          <w:szCs w:val="24"/>
          <w:lang w:val="en-US"/>
        </w:rPr>
        <w:t>data dan informasi wajib pajak yang akurat dan tepat</w:t>
      </w:r>
      <w:r>
        <w:rPr>
          <w:sz w:val="24"/>
          <w:szCs w:val="24"/>
        </w:rPr>
        <w:t xml:space="preserve">. </w:t>
      </w:r>
    </w:p>
    <w:p w14:paraId="35CB86A7" w14:textId="51933FD2" w:rsidR="000304F3" w:rsidRPr="00D871B1" w:rsidRDefault="00ED5D93" w:rsidP="000304F3">
      <w:pPr>
        <w:pStyle w:val="ListParagraph"/>
        <w:widowControl/>
        <w:numPr>
          <w:ilvl w:val="0"/>
          <w:numId w:val="14"/>
        </w:numPr>
        <w:autoSpaceDE/>
        <w:autoSpaceDN/>
        <w:spacing w:after="160"/>
        <w:ind w:left="567" w:hanging="567"/>
        <w:contextualSpacing/>
        <w:rPr>
          <w:sz w:val="24"/>
          <w:szCs w:val="24"/>
        </w:rPr>
      </w:pPr>
      <w:r>
        <w:rPr>
          <w:sz w:val="24"/>
          <w:szCs w:val="24"/>
        </w:rPr>
        <w:t xml:space="preserve">Pentingnya meningkatkan sistem pengendalian internal karena dengan adanya sistem pengendalian internal yang baik dapat menantang pegawai untuk bekerja dengan lebih baik </w:t>
      </w:r>
      <w:r w:rsidR="00CE772F">
        <w:rPr>
          <w:sz w:val="24"/>
          <w:szCs w:val="24"/>
          <w:lang w:val="en-US"/>
        </w:rPr>
        <w:t>agar informasi dan kenyataan di lapangan relevan</w:t>
      </w:r>
      <w:r>
        <w:rPr>
          <w:sz w:val="24"/>
          <w:szCs w:val="24"/>
        </w:rPr>
        <w:t xml:space="preserve">, sehingga </w:t>
      </w:r>
      <w:r w:rsidR="00CE772F">
        <w:rPr>
          <w:sz w:val="24"/>
          <w:szCs w:val="24"/>
          <w:lang w:val="en-US"/>
        </w:rPr>
        <w:t>target wajib pajak tepat sasaran dan masalah yang sama tidak terulang</w:t>
      </w:r>
      <w:r>
        <w:rPr>
          <w:sz w:val="24"/>
          <w:szCs w:val="24"/>
        </w:rPr>
        <w:t>.</w:t>
      </w:r>
    </w:p>
    <w:p w14:paraId="38B65FAC" w14:textId="3B92E1D8" w:rsidR="00ED5D93" w:rsidRPr="00D14D89" w:rsidRDefault="00ED5D93" w:rsidP="00ED5D93">
      <w:pPr>
        <w:pStyle w:val="ListParagraph"/>
        <w:widowControl/>
        <w:numPr>
          <w:ilvl w:val="0"/>
          <w:numId w:val="14"/>
        </w:numPr>
        <w:autoSpaceDE/>
        <w:autoSpaceDN/>
        <w:spacing w:after="160"/>
        <w:ind w:left="567" w:hanging="567"/>
        <w:contextualSpacing/>
        <w:rPr>
          <w:sz w:val="24"/>
          <w:szCs w:val="24"/>
        </w:rPr>
      </w:pPr>
      <w:r>
        <w:rPr>
          <w:sz w:val="24"/>
          <w:szCs w:val="24"/>
        </w:rPr>
        <w:t>Bagi peneliti selanjutnya diharapkan dapat memperluas variabel dependen pada penelian serta menambah metode pengumpulan data, dengan cara survey lapangan dan wawancara secara langsud dalam pengisian kuesioner guna mendapatkan informasi lebih selain yang telah ada di dalam kuesioner yang telah di bagikan.</w:t>
      </w:r>
    </w:p>
    <w:p w14:paraId="1C47787C" w14:textId="7CE600AA" w:rsidR="00947765" w:rsidRDefault="00947765">
      <w:pPr>
        <w:pStyle w:val="BodyText"/>
        <w:rPr>
          <w:sz w:val="26"/>
          <w:lang w:val="en-US"/>
        </w:rPr>
      </w:pPr>
    </w:p>
    <w:p w14:paraId="68989C6B" w14:textId="280773C8" w:rsidR="00D871B1" w:rsidRPr="0039515F" w:rsidRDefault="00D871B1" w:rsidP="00CE772F">
      <w:pPr>
        <w:rPr>
          <w:b/>
          <w:sz w:val="24"/>
          <w:szCs w:val="28"/>
          <w:lang w:val="en-ID"/>
        </w:rPr>
      </w:pPr>
      <w:r w:rsidRPr="0039515F">
        <w:rPr>
          <w:b/>
          <w:sz w:val="24"/>
          <w:szCs w:val="28"/>
          <w:lang w:val="en-ID"/>
        </w:rPr>
        <w:t>Daftar Pustaka</w:t>
      </w:r>
    </w:p>
    <w:p w14:paraId="34C5E777" w14:textId="57DBE385" w:rsidR="00CE772F" w:rsidRPr="00B32AC4" w:rsidRDefault="00CE772F" w:rsidP="00CE772F">
      <w:pPr>
        <w:ind w:left="567" w:hanging="567"/>
        <w:jc w:val="both"/>
        <w:rPr>
          <w:sz w:val="24"/>
          <w:szCs w:val="24"/>
        </w:rPr>
      </w:pPr>
      <w:r w:rsidRPr="00B32AC4">
        <w:rPr>
          <w:sz w:val="24"/>
          <w:szCs w:val="24"/>
        </w:rPr>
        <w:t xml:space="preserve">Arikunto, S. </w:t>
      </w:r>
      <w:r>
        <w:rPr>
          <w:sz w:val="24"/>
          <w:szCs w:val="24"/>
          <w:lang w:val="en-US"/>
        </w:rPr>
        <w:t>(</w:t>
      </w:r>
      <w:r w:rsidRPr="00B32AC4">
        <w:rPr>
          <w:sz w:val="24"/>
          <w:szCs w:val="24"/>
        </w:rPr>
        <w:t>2013</w:t>
      </w:r>
      <w:r>
        <w:rPr>
          <w:sz w:val="24"/>
          <w:szCs w:val="24"/>
          <w:lang w:val="en-US"/>
        </w:rPr>
        <w:t>)</w:t>
      </w:r>
      <w:r w:rsidRPr="00B32AC4">
        <w:rPr>
          <w:sz w:val="24"/>
          <w:szCs w:val="24"/>
        </w:rPr>
        <w:t xml:space="preserve">. </w:t>
      </w:r>
      <w:r w:rsidRPr="00B32AC4">
        <w:rPr>
          <w:i/>
          <w:sz w:val="24"/>
          <w:szCs w:val="24"/>
        </w:rPr>
        <w:t xml:space="preserve">Prosedur Penelitian: Suatu Pendekatan Praktik. </w:t>
      </w:r>
      <w:r w:rsidRPr="00B32AC4">
        <w:rPr>
          <w:sz w:val="24"/>
          <w:szCs w:val="24"/>
        </w:rPr>
        <w:t xml:space="preserve">Jakarta: Rineka Cipta. </w:t>
      </w:r>
    </w:p>
    <w:p w14:paraId="274D86D1" w14:textId="058E14B0" w:rsidR="00CE772F" w:rsidRPr="00B32AC4" w:rsidRDefault="00CE772F" w:rsidP="00CE772F">
      <w:pPr>
        <w:ind w:left="567" w:hanging="567"/>
        <w:jc w:val="both"/>
        <w:rPr>
          <w:sz w:val="24"/>
          <w:szCs w:val="24"/>
        </w:rPr>
      </w:pPr>
      <w:r w:rsidRPr="00B32AC4">
        <w:rPr>
          <w:sz w:val="24"/>
          <w:szCs w:val="24"/>
        </w:rPr>
        <w:t xml:space="preserve">Baridwan, Zaki. </w:t>
      </w:r>
      <w:r>
        <w:rPr>
          <w:sz w:val="24"/>
          <w:szCs w:val="24"/>
          <w:lang w:val="en-US"/>
        </w:rPr>
        <w:t>(</w:t>
      </w:r>
      <w:r w:rsidRPr="00B32AC4">
        <w:rPr>
          <w:sz w:val="24"/>
          <w:szCs w:val="24"/>
        </w:rPr>
        <w:t>2002</w:t>
      </w:r>
      <w:r>
        <w:rPr>
          <w:sz w:val="24"/>
          <w:szCs w:val="24"/>
          <w:lang w:val="en-US"/>
        </w:rPr>
        <w:t>)</w:t>
      </w:r>
      <w:r w:rsidRPr="00B32AC4">
        <w:rPr>
          <w:sz w:val="24"/>
          <w:szCs w:val="24"/>
        </w:rPr>
        <w:t xml:space="preserve">. </w:t>
      </w:r>
      <w:r w:rsidRPr="00B32AC4">
        <w:rPr>
          <w:i/>
          <w:sz w:val="24"/>
          <w:szCs w:val="24"/>
        </w:rPr>
        <w:t xml:space="preserve">Sistem Akuntansi (Penyusunan Prosedur dan Metode). </w:t>
      </w:r>
      <w:r w:rsidRPr="00B32AC4">
        <w:rPr>
          <w:sz w:val="24"/>
          <w:szCs w:val="24"/>
        </w:rPr>
        <w:t>Edisi Kelima, cetakan kedelapan. Yogyakarta: Penerbit BPFE Universitas Gajah Mada.</w:t>
      </w:r>
    </w:p>
    <w:p w14:paraId="6439B772" w14:textId="705BA73B" w:rsidR="00CE772F" w:rsidRPr="00B32AC4" w:rsidRDefault="00CE772F" w:rsidP="00CE772F">
      <w:pPr>
        <w:ind w:left="567" w:hanging="567"/>
        <w:jc w:val="both"/>
        <w:rPr>
          <w:sz w:val="24"/>
          <w:szCs w:val="24"/>
        </w:rPr>
      </w:pPr>
      <w:r w:rsidRPr="00B32AC4">
        <w:rPr>
          <w:sz w:val="24"/>
          <w:szCs w:val="24"/>
        </w:rPr>
        <w:t xml:space="preserve">Bodnar, George H. Dan Hopwood, William S. Diterjemahkan oleh Amir Abadi Yusuf </w:t>
      </w:r>
      <w:r w:rsidRPr="00B32AC4">
        <w:rPr>
          <w:sz w:val="24"/>
          <w:szCs w:val="24"/>
        </w:rPr>
        <w:lastRenderedPageBreak/>
        <w:t xml:space="preserve">dan Andi M. Tambunan, </w:t>
      </w:r>
      <w:r>
        <w:rPr>
          <w:sz w:val="24"/>
          <w:szCs w:val="24"/>
          <w:lang w:val="en-US"/>
        </w:rPr>
        <w:t>(</w:t>
      </w:r>
      <w:r w:rsidRPr="00B32AC4">
        <w:rPr>
          <w:sz w:val="24"/>
          <w:szCs w:val="24"/>
        </w:rPr>
        <w:t>2008</w:t>
      </w:r>
      <w:r>
        <w:rPr>
          <w:sz w:val="24"/>
          <w:szCs w:val="24"/>
          <w:lang w:val="en-US"/>
        </w:rPr>
        <w:t>)</w:t>
      </w:r>
      <w:r w:rsidRPr="00B32AC4">
        <w:rPr>
          <w:sz w:val="24"/>
          <w:szCs w:val="24"/>
        </w:rPr>
        <w:t xml:space="preserve">. </w:t>
      </w:r>
      <w:r w:rsidRPr="00B32AC4">
        <w:rPr>
          <w:i/>
          <w:sz w:val="24"/>
          <w:szCs w:val="24"/>
        </w:rPr>
        <w:t xml:space="preserve">Sistem Informasi Akuntansi. </w:t>
      </w:r>
      <w:r w:rsidRPr="00B32AC4">
        <w:rPr>
          <w:sz w:val="24"/>
          <w:szCs w:val="24"/>
        </w:rPr>
        <w:t xml:space="preserve">Jakarta: Salemba Empat. </w:t>
      </w:r>
    </w:p>
    <w:p w14:paraId="153F811C" w14:textId="77777777" w:rsidR="00CE772F" w:rsidRPr="00B32AC4" w:rsidRDefault="00CE772F" w:rsidP="00CE772F">
      <w:pPr>
        <w:ind w:left="567" w:hanging="567"/>
        <w:jc w:val="both"/>
        <w:rPr>
          <w:sz w:val="24"/>
          <w:szCs w:val="24"/>
        </w:rPr>
      </w:pPr>
      <w:r w:rsidRPr="00B32AC4">
        <w:rPr>
          <w:sz w:val="24"/>
          <w:szCs w:val="24"/>
        </w:rPr>
        <w:t xml:space="preserve">Derlina, Sutria, Tunas. </w:t>
      </w:r>
      <w:r w:rsidRPr="00CE772F">
        <w:rPr>
          <w:sz w:val="24"/>
          <w:szCs w:val="24"/>
        </w:rPr>
        <w:t>2013. Analisis Efektivitas Penagihan Tunggakan Dengan Menggunakan Surat Paksa Pada Kantor Pelayanan Pajak Pratama Manado. Manado. Fakultas Ekonomi dan Bisnis.</w:t>
      </w:r>
      <w:r w:rsidRPr="00B32AC4">
        <w:rPr>
          <w:sz w:val="24"/>
          <w:szCs w:val="24"/>
        </w:rPr>
        <w:t xml:space="preserve"> </w:t>
      </w:r>
    </w:p>
    <w:p w14:paraId="4048C9D7" w14:textId="210C229F" w:rsidR="00CE772F" w:rsidRPr="00B32AC4" w:rsidRDefault="00CE772F" w:rsidP="00CE772F">
      <w:pPr>
        <w:jc w:val="both"/>
        <w:rPr>
          <w:sz w:val="24"/>
        </w:rPr>
      </w:pPr>
      <w:r w:rsidRPr="00B32AC4">
        <w:rPr>
          <w:sz w:val="24"/>
        </w:rPr>
        <w:t xml:space="preserve">Halim, Abdul. </w:t>
      </w:r>
      <w:r>
        <w:rPr>
          <w:sz w:val="24"/>
          <w:lang w:val="en-US"/>
        </w:rPr>
        <w:t>(</w:t>
      </w:r>
      <w:r w:rsidRPr="00B32AC4">
        <w:rPr>
          <w:sz w:val="24"/>
        </w:rPr>
        <w:t>2004</w:t>
      </w:r>
      <w:r>
        <w:rPr>
          <w:sz w:val="24"/>
          <w:lang w:val="en-US"/>
        </w:rPr>
        <w:t>)</w:t>
      </w:r>
      <w:r w:rsidRPr="00B32AC4">
        <w:rPr>
          <w:sz w:val="24"/>
        </w:rPr>
        <w:t xml:space="preserve">. </w:t>
      </w:r>
      <w:r w:rsidRPr="00B32AC4">
        <w:rPr>
          <w:i/>
          <w:sz w:val="24"/>
        </w:rPr>
        <w:t>Akuntansi Keuangan Daerah</w:t>
      </w:r>
      <w:r w:rsidRPr="00B32AC4">
        <w:rPr>
          <w:sz w:val="24"/>
        </w:rPr>
        <w:t xml:space="preserve">. Jakarta: Salemba Empat. </w:t>
      </w:r>
    </w:p>
    <w:p w14:paraId="43741F90" w14:textId="06298A0F" w:rsidR="00CE772F" w:rsidRPr="00B32AC4" w:rsidRDefault="00CE772F" w:rsidP="00CE772F">
      <w:pPr>
        <w:ind w:left="567" w:hanging="567"/>
        <w:jc w:val="both"/>
        <w:rPr>
          <w:sz w:val="24"/>
        </w:rPr>
      </w:pPr>
      <w:r w:rsidRPr="00B32AC4">
        <w:rPr>
          <w:sz w:val="24"/>
        </w:rPr>
        <w:t xml:space="preserve">Halim, Abdul &amp;Syam Kusufi. </w:t>
      </w:r>
      <w:r>
        <w:rPr>
          <w:sz w:val="24"/>
          <w:lang w:val="en-US"/>
        </w:rPr>
        <w:t>(</w:t>
      </w:r>
      <w:r w:rsidRPr="00B32AC4">
        <w:rPr>
          <w:sz w:val="24"/>
        </w:rPr>
        <w:t>2012</w:t>
      </w:r>
      <w:r>
        <w:rPr>
          <w:sz w:val="24"/>
          <w:lang w:val="en-US"/>
        </w:rPr>
        <w:t>)</w:t>
      </w:r>
      <w:r w:rsidRPr="00B32AC4">
        <w:rPr>
          <w:sz w:val="24"/>
        </w:rPr>
        <w:t xml:space="preserve">. </w:t>
      </w:r>
      <w:r w:rsidRPr="00B32AC4">
        <w:rPr>
          <w:i/>
          <w:sz w:val="24"/>
        </w:rPr>
        <w:t xml:space="preserve">Akuntansi Sektor Publik. Teori, konsep dan aplikasi. </w:t>
      </w:r>
      <w:r w:rsidRPr="00B32AC4">
        <w:rPr>
          <w:sz w:val="24"/>
        </w:rPr>
        <w:t xml:space="preserve">Jakarta: Salemba Empat. </w:t>
      </w:r>
    </w:p>
    <w:p w14:paraId="58EBA4B6" w14:textId="77777777" w:rsidR="00CE772F" w:rsidRPr="00B32AC4" w:rsidRDefault="00CE772F" w:rsidP="00CE772F">
      <w:pPr>
        <w:ind w:left="567" w:hanging="567"/>
        <w:jc w:val="both"/>
        <w:rPr>
          <w:sz w:val="24"/>
        </w:rPr>
      </w:pPr>
      <w:r w:rsidRPr="00B32AC4">
        <w:rPr>
          <w:sz w:val="24"/>
        </w:rPr>
        <w:t xml:space="preserve">Hermansyah, Andi Abdillah. 2015. </w:t>
      </w:r>
      <w:r w:rsidRPr="00CE772F">
        <w:rPr>
          <w:iCs/>
          <w:sz w:val="24"/>
        </w:rPr>
        <w:t>Efektifitas Pemungutan Pajak Bumi dan Bangunan Perdesaan dan Perkotaan (PBB-P2) di Dispenda Kota Makassar. Makassar</w:t>
      </w:r>
      <w:r w:rsidRPr="00B32AC4">
        <w:rPr>
          <w:sz w:val="24"/>
        </w:rPr>
        <w:t xml:space="preserve">.  </w:t>
      </w:r>
    </w:p>
    <w:p w14:paraId="631ACC4E" w14:textId="7C20A300" w:rsidR="00CE772F" w:rsidRPr="00B32AC4" w:rsidRDefault="00CE772F" w:rsidP="00CE772F">
      <w:pPr>
        <w:ind w:left="709" w:hanging="709"/>
        <w:jc w:val="both"/>
        <w:rPr>
          <w:sz w:val="24"/>
        </w:rPr>
      </w:pPr>
      <w:r w:rsidRPr="00B32AC4">
        <w:rPr>
          <w:sz w:val="24"/>
        </w:rPr>
        <w:t xml:space="preserve">Indrajani. </w:t>
      </w:r>
      <w:r>
        <w:rPr>
          <w:sz w:val="24"/>
          <w:lang w:val="en-US"/>
        </w:rPr>
        <w:t>(</w:t>
      </w:r>
      <w:r w:rsidRPr="00B32AC4">
        <w:rPr>
          <w:sz w:val="24"/>
        </w:rPr>
        <w:t>2011</w:t>
      </w:r>
      <w:r>
        <w:rPr>
          <w:sz w:val="24"/>
          <w:lang w:val="en-US"/>
        </w:rPr>
        <w:t>)</w:t>
      </w:r>
      <w:r w:rsidRPr="00B32AC4">
        <w:rPr>
          <w:sz w:val="24"/>
        </w:rPr>
        <w:t xml:space="preserve">. </w:t>
      </w:r>
      <w:r w:rsidRPr="00B32AC4">
        <w:rPr>
          <w:i/>
          <w:sz w:val="24"/>
        </w:rPr>
        <w:t xml:space="preserve">Pengantar dan Sistem Basis Data. </w:t>
      </w:r>
      <w:r w:rsidRPr="00B32AC4">
        <w:rPr>
          <w:sz w:val="24"/>
        </w:rPr>
        <w:t xml:space="preserve">Jakarta: PT Elex Media Komputindo. </w:t>
      </w:r>
    </w:p>
    <w:p w14:paraId="161CC5A6" w14:textId="49618324" w:rsidR="00CE772F" w:rsidRPr="00B32AC4" w:rsidRDefault="00CE772F" w:rsidP="00CE772F">
      <w:pPr>
        <w:ind w:left="567" w:hanging="567"/>
        <w:jc w:val="both"/>
        <w:rPr>
          <w:sz w:val="24"/>
        </w:rPr>
      </w:pPr>
      <w:r w:rsidRPr="00B32AC4">
        <w:rPr>
          <w:sz w:val="24"/>
        </w:rPr>
        <w:t xml:space="preserve">Jogiyanto. </w:t>
      </w:r>
      <w:r>
        <w:rPr>
          <w:sz w:val="24"/>
          <w:lang w:val="en-US"/>
        </w:rPr>
        <w:t>(</w:t>
      </w:r>
      <w:r w:rsidRPr="00B32AC4">
        <w:rPr>
          <w:sz w:val="24"/>
        </w:rPr>
        <w:t>2005</w:t>
      </w:r>
      <w:r>
        <w:rPr>
          <w:sz w:val="24"/>
          <w:lang w:val="en-US"/>
        </w:rPr>
        <w:t>)</w:t>
      </w:r>
      <w:r w:rsidRPr="00B32AC4">
        <w:rPr>
          <w:sz w:val="24"/>
        </w:rPr>
        <w:t xml:space="preserve">. </w:t>
      </w:r>
      <w:r w:rsidRPr="00B32AC4">
        <w:rPr>
          <w:i/>
          <w:sz w:val="24"/>
        </w:rPr>
        <w:t xml:space="preserve">Analisa dan Desain Sistem Informasi: Pendekatan Terstruktur Teori dan Praktik Aplikasi Bisnis. </w:t>
      </w:r>
      <w:r w:rsidRPr="00B32AC4">
        <w:rPr>
          <w:sz w:val="24"/>
        </w:rPr>
        <w:t xml:space="preserve">Yogyakarta: ANDI. </w:t>
      </w:r>
    </w:p>
    <w:p w14:paraId="68D727B3" w14:textId="50C81697" w:rsidR="00CE772F" w:rsidRPr="00B32AC4" w:rsidRDefault="00CE772F" w:rsidP="00CE772F">
      <w:pPr>
        <w:ind w:left="567" w:hanging="567"/>
        <w:jc w:val="both"/>
        <w:rPr>
          <w:sz w:val="24"/>
        </w:rPr>
      </w:pPr>
      <w:r w:rsidRPr="00B32AC4">
        <w:rPr>
          <w:sz w:val="24"/>
        </w:rPr>
        <w:t xml:space="preserve">Krismiaji. </w:t>
      </w:r>
      <w:r>
        <w:rPr>
          <w:sz w:val="24"/>
          <w:lang w:val="en-US"/>
        </w:rPr>
        <w:t>(</w:t>
      </w:r>
      <w:r w:rsidRPr="00B32AC4">
        <w:rPr>
          <w:sz w:val="24"/>
        </w:rPr>
        <w:t>2010</w:t>
      </w:r>
      <w:r>
        <w:rPr>
          <w:sz w:val="24"/>
          <w:lang w:val="en-US"/>
        </w:rPr>
        <w:t>)</w:t>
      </w:r>
      <w:r w:rsidRPr="00B32AC4">
        <w:rPr>
          <w:sz w:val="24"/>
        </w:rPr>
        <w:t xml:space="preserve">. </w:t>
      </w:r>
      <w:r w:rsidRPr="00B32AC4">
        <w:rPr>
          <w:i/>
          <w:sz w:val="24"/>
        </w:rPr>
        <w:t xml:space="preserve">Sistem Informasi Akuntansi edisi ketiga. </w:t>
      </w:r>
      <w:r w:rsidRPr="00B32AC4">
        <w:rPr>
          <w:sz w:val="24"/>
        </w:rPr>
        <w:t xml:space="preserve">Yogyakarta: Unit Penerbit dan Percetakan Sekolah Tinggi Ilmu YKPN. </w:t>
      </w:r>
    </w:p>
    <w:p w14:paraId="211AF949" w14:textId="336DBD5C" w:rsidR="00CE772F" w:rsidRPr="00B32AC4" w:rsidRDefault="00CE772F" w:rsidP="00CE772F">
      <w:pPr>
        <w:ind w:left="567" w:hanging="567"/>
        <w:jc w:val="both"/>
        <w:rPr>
          <w:sz w:val="24"/>
        </w:rPr>
      </w:pPr>
      <w:r w:rsidRPr="00B32AC4">
        <w:rPr>
          <w:sz w:val="24"/>
          <w:szCs w:val="24"/>
        </w:rPr>
        <w:t xml:space="preserve">Mariastuti, Dwi Yulianti. 2012. </w:t>
      </w:r>
      <w:r w:rsidRPr="00CE772F">
        <w:rPr>
          <w:iCs/>
          <w:sz w:val="24"/>
          <w:szCs w:val="24"/>
        </w:rPr>
        <w:t xml:space="preserve">Pengaruh Ektensifikasi dan Intensifikasi Pajak Daerah Terhadap Pendapatan Asli Daerah (Pada Dinas Pendapatan Kota Bandung). </w:t>
      </w:r>
      <w:r w:rsidRPr="00CE772F">
        <w:rPr>
          <w:iCs/>
          <w:sz w:val="24"/>
          <w:szCs w:val="24"/>
          <w:lang w:val="en-US"/>
        </w:rPr>
        <w:t xml:space="preserve">Fakultas Ekonomi </w:t>
      </w:r>
      <w:r w:rsidRPr="00CE772F">
        <w:rPr>
          <w:iCs/>
          <w:sz w:val="24"/>
          <w:szCs w:val="24"/>
        </w:rPr>
        <w:t>Universitas Widyatama.</w:t>
      </w:r>
    </w:p>
    <w:p w14:paraId="22DA37A5" w14:textId="3C849F85" w:rsidR="00CE772F" w:rsidRPr="00B32AC4" w:rsidRDefault="00CE772F" w:rsidP="00CE772F">
      <w:pPr>
        <w:ind w:left="709" w:hanging="709"/>
        <w:jc w:val="both"/>
        <w:rPr>
          <w:sz w:val="24"/>
        </w:rPr>
      </w:pPr>
      <w:r w:rsidRPr="00B32AC4">
        <w:rPr>
          <w:sz w:val="24"/>
        </w:rPr>
        <w:t xml:space="preserve">Mulyadi. </w:t>
      </w:r>
      <w:r>
        <w:rPr>
          <w:sz w:val="24"/>
          <w:lang w:val="en-US"/>
        </w:rPr>
        <w:t>(</w:t>
      </w:r>
      <w:r w:rsidRPr="00B32AC4">
        <w:rPr>
          <w:sz w:val="24"/>
        </w:rPr>
        <w:t>2016</w:t>
      </w:r>
      <w:r>
        <w:rPr>
          <w:sz w:val="24"/>
          <w:lang w:val="en-US"/>
        </w:rPr>
        <w:t>)</w:t>
      </w:r>
      <w:r w:rsidRPr="00B32AC4">
        <w:rPr>
          <w:sz w:val="24"/>
        </w:rPr>
        <w:t xml:space="preserve">. </w:t>
      </w:r>
      <w:r w:rsidRPr="00B32AC4">
        <w:rPr>
          <w:i/>
          <w:sz w:val="24"/>
        </w:rPr>
        <w:t xml:space="preserve">Sistem Akuntansi. </w:t>
      </w:r>
      <w:r w:rsidRPr="00B32AC4">
        <w:rPr>
          <w:sz w:val="24"/>
        </w:rPr>
        <w:t xml:space="preserve">Jakarta: Salemba Empat. </w:t>
      </w:r>
    </w:p>
    <w:p w14:paraId="28956B6B" w14:textId="77E4589C" w:rsidR="00CE772F" w:rsidRPr="00B32AC4" w:rsidRDefault="00CE772F" w:rsidP="00CE772F">
      <w:pPr>
        <w:ind w:left="709" w:hanging="709"/>
        <w:jc w:val="both"/>
        <w:rPr>
          <w:sz w:val="24"/>
        </w:rPr>
      </w:pPr>
      <w:r w:rsidRPr="00B32AC4">
        <w:rPr>
          <w:sz w:val="24"/>
        </w:rPr>
        <w:t xml:space="preserve">Munir, H. Dasril dkk. </w:t>
      </w:r>
      <w:r>
        <w:rPr>
          <w:sz w:val="24"/>
          <w:lang w:val="en-US"/>
        </w:rPr>
        <w:t>(</w:t>
      </w:r>
      <w:r w:rsidRPr="00B32AC4">
        <w:rPr>
          <w:sz w:val="24"/>
        </w:rPr>
        <w:t>2004</w:t>
      </w:r>
      <w:r>
        <w:rPr>
          <w:sz w:val="24"/>
          <w:lang w:val="en-US"/>
        </w:rPr>
        <w:t>)</w:t>
      </w:r>
      <w:r w:rsidRPr="00B32AC4">
        <w:rPr>
          <w:sz w:val="24"/>
        </w:rPr>
        <w:t xml:space="preserve">. </w:t>
      </w:r>
      <w:r w:rsidRPr="00B32AC4">
        <w:rPr>
          <w:i/>
          <w:sz w:val="24"/>
        </w:rPr>
        <w:t>Kebijakan &amp; Manajemen Keuangan Daerah</w:t>
      </w:r>
      <w:r w:rsidRPr="00B32AC4">
        <w:rPr>
          <w:sz w:val="24"/>
        </w:rPr>
        <w:t xml:space="preserve">. Yogyakarta: YPAPI. </w:t>
      </w:r>
    </w:p>
    <w:p w14:paraId="07469D60" w14:textId="4C896537" w:rsidR="00CE772F" w:rsidRPr="00B32AC4" w:rsidRDefault="00CE772F" w:rsidP="00CE772F">
      <w:pPr>
        <w:ind w:left="709" w:hanging="709"/>
        <w:jc w:val="both"/>
        <w:rPr>
          <w:sz w:val="24"/>
        </w:rPr>
      </w:pPr>
      <w:r w:rsidRPr="00B32AC4">
        <w:rPr>
          <w:sz w:val="24"/>
        </w:rPr>
        <w:t xml:space="preserve">Muyassaroh, Etty. </w:t>
      </w:r>
      <w:r>
        <w:rPr>
          <w:sz w:val="24"/>
          <w:lang w:val="en-US"/>
        </w:rPr>
        <w:t>(</w:t>
      </w:r>
      <w:r w:rsidRPr="00B32AC4">
        <w:rPr>
          <w:sz w:val="24"/>
        </w:rPr>
        <w:t>2012</w:t>
      </w:r>
      <w:r>
        <w:rPr>
          <w:sz w:val="24"/>
          <w:lang w:val="en-US"/>
        </w:rPr>
        <w:t>)</w:t>
      </w:r>
      <w:r w:rsidRPr="00B32AC4">
        <w:rPr>
          <w:sz w:val="24"/>
        </w:rPr>
        <w:t xml:space="preserve">. </w:t>
      </w:r>
      <w:r w:rsidRPr="00B32AC4">
        <w:rPr>
          <w:i/>
          <w:sz w:val="24"/>
        </w:rPr>
        <w:t xml:space="preserve">Perpajakan Brevet A dan B. </w:t>
      </w:r>
      <w:r w:rsidRPr="00B32AC4">
        <w:rPr>
          <w:sz w:val="24"/>
        </w:rPr>
        <w:t xml:space="preserve">Yogyakarta: Pustaka Yustisia.  </w:t>
      </w:r>
    </w:p>
    <w:p w14:paraId="3B101383" w14:textId="77777777" w:rsidR="00CE772F" w:rsidRPr="00B32AC4" w:rsidRDefault="00CE772F" w:rsidP="00CE772F">
      <w:pPr>
        <w:ind w:left="567" w:hanging="567"/>
        <w:jc w:val="both"/>
        <w:rPr>
          <w:sz w:val="24"/>
        </w:rPr>
      </w:pPr>
      <w:r w:rsidRPr="00B32AC4">
        <w:rPr>
          <w:sz w:val="24"/>
        </w:rPr>
        <w:t xml:space="preserve">Saputra, Rudi. 2014. </w:t>
      </w:r>
      <w:r w:rsidRPr="00CE772F">
        <w:rPr>
          <w:iCs/>
          <w:sz w:val="24"/>
        </w:rPr>
        <w:t>Efektivitas Penerimaan Pajak Bumi dan Bangunan Perdesaan dan Perkotaan (PBB-P2) Terhadap Peningkatan Penerimaan Pendapatan Asli Daerah (PAD). Surabaya.</w:t>
      </w:r>
      <w:r w:rsidRPr="00B32AC4">
        <w:rPr>
          <w:sz w:val="24"/>
        </w:rPr>
        <w:t xml:space="preserve"> </w:t>
      </w:r>
    </w:p>
    <w:p w14:paraId="72C965CC" w14:textId="5D3F6A3B" w:rsidR="00CE772F" w:rsidRPr="00B32AC4" w:rsidRDefault="00CE772F" w:rsidP="00CE772F">
      <w:pPr>
        <w:ind w:left="567" w:hanging="567"/>
        <w:jc w:val="both"/>
        <w:rPr>
          <w:sz w:val="24"/>
          <w:szCs w:val="24"/>
        </w:rPr>
      </w:pPr>
      <w:r w:rsidRPr="00B32AC4">
        <w:rPr>
          <w:sz w:val="24"/>
          <w:szCs w:val="24"/>
        </w:rPr>
        <w:t xml:space="preserve">Sugiyono. </w:t>
      </w:r>
      <w:r>
        <w:rPr>
          <w:sz w:val="24"/>
          <w:szCs w:val="24"/>
          <w:lang w:val="en-US"/>
        </w:rPr>
        <w:t>(</w:t>
      </w:r>
      <w:r w:rsidRPr="00B32AC4">
        <w:rPr>
          <w:sz w:val="24"/>
          <w:szCs w:val="24"/>
        </w:rPr>
        <w:t>2013</w:t>
      </w:r>
      <w:r>
        <w:rPr>
          <w:sz w:val="24"/>
          <w:szCs w:val="24"/>
          <w:lang w:val="en-US"/>
        </w:rPr>
        <w:t>)</w:t>
      </w:r>
      <w:r w:rsidRPr="00B32AC4">
        <w:rPr>
          <w:sz w:val="24"/>
          <w:szCs w:val="24"/>
        </w:rPr>
        <w:t xml:space="preserve">. </w:t>
      </w:r>
      <w:r w:rsidRPr="00B32AC4">
        <w:rPr>
          <w:i/>
          <w:sz w:val="24"/>
          <w:szCs w:val="24"/>
        </w:rPr>
        <w:t xml:space="preserve">Metode Penelitian Pendidikan Pendekatan Kuantitatif, Kualitatif, dan R&amp;D. </w:t>
      </w:r>
      <w:r w:rsidRPr="00B32AC4">
        <w:rPr>
          <w:sz w:val="24"/>
          <w:szCs w:val="24"/>
        </w:rPr>
        <w:t xml:space="preserve">Bandung: Alfabeta. </w:t>
      </w:r>
    </w:p>
    <w:p w14:paraId="335341D0" w14:textId="05160B30" w:rsidR="00CE772F" w:rsidRPr="00B32AC4" w:rsidRDefault="00CE772F" w:rsidP="00CE772F">
      <w:pPr>
        <w:ind w:left="567" w:hanging="567"/>
        <w:jc w:val="both"/>
        <w:rPr>
          <w:sz w:val="24"/>
        </w:rPr>
      </w:pPr>
      <w:r w:rsidRPr="00B32AC4">
        <w:rPr>
          <w:sz w:val="24"/>
        </w:rPr>
        <w:t xml:space="preserve">Sumarsan, Thomas. </w:t>
      </w:r>
      <w:r>
        <w:rPr>
          <w:sz w:val="24"/>
          <w:lang w:val="en-US"/>
        </w:rPr>
        <w:t>(</w:t>
      </w:r>
      <w:r w:rsidRPr="00B32AC4">
        <w:rPr>
          <w:sz w:val="24"/>
        </w:rPr>
        <w:t>2013</w:t>
      </w:r>
      <w:r>
        <w:rPr>
          <w:sz w:val="24"/>
          <w:lang w:val="en-US"/>
        </w:rPr>
        <w:t>)</w:t>
      </w:r>
      <w:r w:rsidRPr="00B32AC4">
        <w:rPr>
          <w:sz w:val="24"/>
        </w:rPr>
        <w:t xml:space="preserve">. </w:t>
      </w:r>
      <w:r w:rsidRPr="00B32AC4">
        <w:rPr>
          <w:i/>
          <w:sz w:val="24"/>
        </w:rPr>
        <w:t xml:space="preserve">Perpajakan Indonesia Edisi 3. </w:t>
      </w:r>
      <w:r w:rsidRPr="00B32AC4">
        <w:rPr>
          <w:sz w:val="24"/>
        </w:rPr>
        <w:t xml:space="preserve">Jakarta: PT Indeks Permata Puri Media. </w:t>
      </w:r>
    </w:p>
    <w:p w14:paraId="1C10A866" w14:textId="77777777" w:rsidR="00CE772F" w:rsidRPr="00B32AC4" w:rsidRDefault="00CE772F" w:rsidP="00CE772F">
      <w:pPr>
        <w:ind w:left="567" w:hanging="567"/>
        <w:jc w:val="both"/>
        <w:rPr>
          <w:sz w:val="24"/>
        </w:rPr>
      </w:pPr>
      <w:r w:rsidRPr="00B32AC4">
        <w:rPr>
          <w:sz w:val="24"/>
        </w:rPr>
        <w:t>Suryani, Evi. 2016</w:t>
      </w:r>
      <w:r w:rsidRPr="00CE772F">
        <w:rPr>
          <w:sz w:val="24"/>
        </w:rPr>
        <w:t>. Efektivitas Pemungutan Pajak Bumi dam Bangunan Dinas Pendapatan Kabupaten Pesawaran Dalam Peningkatan Pendapatan Asli Daerah (PAD). Lampu</w:t>
      </w:r>
      <w:r w:rsidRPr="00B32AC4">
        <w:rPr>
          <w:sz w:val="24"/>
        </w:rPr>
        <w:t xml:space="preserve">ng. Fakultas Ilmu Sosial dan Ilmu Politik. </w:t>
      </w:r>
    </w:p>
    <w:p w14:paraId="461910BE" w14:textId="77777777" w:rsidR="00CE772F" w:rsidRPr="00B32AC4" w:rsidRDefault="00CE772F" w:rsidP="00CE772F">
      <w:pPr>
        <w:ind w:left="709" w:hanging="709"/>
        <w:jc w:val="both"/>
        <w:rPr>
          <w:sz w:val="24"/>
          <w:szCs w:val="24"/>
        </w:rPr>
      </w:pPr>
      <w:r w:rsidRPr="00B32AC4">
        <w:rPr>
          <w:sz w:val="24"/>
        </w:rPr>
        <w:t xml:space="preserve">Susanto, Azhar. 2013. </w:t>
      </w:r>
      <w:r w:rsidRPr="00B32AC4">
        <w:rPr>
          <w:i/>
          <w:sz w:val="24"/>
        </w:rPr>
        <w:t xml:space="preserve">Sistem Informasi Akuntansi. </w:t>
      </w:r>
      <w:r w:rsidRPr="00B32AC4">
        <w:rPr>
          <w:sz w:val="24"/>
        </w:rPr>
        <w:t>Bandung: Lingga Jaya.</w:t>
      </w:r>
    </w:p>
    <w:p w14:paraId="4AA431FF" w14:textId="77777777" w:rsidR="00CE772F" w:rsidRPr="00B32AC4" w:rsidRDefault="00CE772F" w:rsidP="00CE772F">
      <w:pPr>
        <w:ind w:left="567" w:hanging="567"/>
        <w:jc w:val="both"/>
        <w:rPr>
          <w:sz w:val="24"/>
        </w:rPr>
      </w:pPr>
      <w:r w:rsidRPr="00B32AC4">
        <w:rPr>
          <w:sz w:val="24"/>
        </w:rPr>
        <w:t xml:space="preserve">Undang-Undang Republik Indonesia Nomor 28 tahun 2007 tentang Ketentuan Umum dan Cara Perpajakan. </w:t>
      </w:r>
    </w:p>
    <w:p w14:paraId="181EEFD6" w14:textId="77777777" w:rsidR="00CE772F" w:rsidRPr="00B32AC4" w:rsidRDefault="00CE772F" w:rsidP="00CE772F">
      <w:pPr>
        <w:ind w:left="567" w:hanging="567"/>
        <w:jc w:val="both"/>
        <w:rPr>
          <w:sz w:val="24"/>
        </w:rPr>
      </w:pPr>
      <w:r w:rsidRPr="00B32AC4">
        <w:rPr>
          <w:sz w:val="24"/>
        </w:rPr>
        <w:t xml:space="preserve">Undang-Undang Republik Indonesia No.33 Tahun 2004 tentang Perimbangan Keuangan Antara Pemerintah Pusat dan Pemerintah Daerah. </w:t>
      </w:r>
    </w:p>
    <w:p w14:paraId="75E3A34E" w14:textId="77777777" w:rsidR="00CE772F" w:rsidRPr="00B32AC4" w:rsidRDefault="00CE772F" w:rsidP="00CE772F">
      <w:pPr>
        <w:ind w:left="567" w:hanging="567"/>
        <w:jc w:val="both"/>
        <w:rPr>
          <w:sz w:val="24"/>
          <w:szCs w:val="24"/>
        </w:rPr>
      </w:pPr>
      <w:r w:rsidRPr="00B32AC4">
        <w:rPr>
          <w:sz w:val="24"/>
          <w:szCs w:val="24"/>
        </w:rPr>
        <w:t xml:space="preserve">Undang-Undang Republik Indonesia Nomor 28 Tahun 2009 pasal 1 angka 10 Tentang Pajak Daerah dan Retribusi Daerah. </w:t>
      </w:r>
    </w:p>
    <w:p w14:paraId="38FCDAE0" w14:textId="77777777" w:rsidR="00CE772F" w:rsidRPr="00B32AC4" w:rsidRDefault="00CE772F" w:rsidP="00CE772F">
      <w:pPr>
        <w:ind w:left="709" w:hanging="709"/>
        <w:jc w:val="both"/>
        <w:rPr>
          <w:sz w:val="24"/>
        </w:rPr>
      </w:pPr>
      <w:r w:rsidRPr="00B32AC4">
        <w:rPr>
          <w:sz w:val="24"/>
        </w:rPr>
        <w:t xml:space="preserve">Waluyo. 2013. </w:t>
      </w:r>
      <w:r w:rsidRPr="00B32AC4">
        <w:rPr>
          <w:i/>
          <w:sz w:val="24"/>
        </w:rPr>
        <w:t>Perpajakan Indonesia</w:t>
      </w:r>
      <w:r w:rsidRPr="00B32AC4">
        <w:rPr>
          <w:sz w:val="24"/>
        </w:rPr>
        <w:t xml:space="preserve">. Jakarta: Salemba Empat. </w:t>
      </w:r>
    </w:p>
    <w:p w14:paraId="2DF8DF2F" w14:textId="643DDFF7" w:rsidR="003B2953" w:rsidRPr="00947765" w:rsidRDefault="003B2953" w:rsidP="00CE772F">
      <w:pPr>
        <w:jc w:val="both"/>
        <w:rPr>
          <w:rFonts w:eastAsiaTheme="minorEastAsia"/>
          <w:b/>
          <w:color w:val="000000" w:themeColor="text1"/>
          <w:lang w:val="en-US" w:eastAsia="id-ID"/>
        </w:rPr>
      </w:pPr>
    </w:p>
    <w:sectPr w:rsidR="003B2953" w:rsidRPr="00947765" w:rsidSect="00D871B1">
      <w:footerReference w:type="default" r:id="rId9"/>
      <w:pgSz w:w="11910" w:h="16840"/>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8B9B" w14:textId="77777777" w:rsidR="002600F9" w:rsidRDefault="002600F9" w:rsidP="00D871B1">
      <w:r>
        <w:separator/>
      </w:r>
    </w:p>
  </w:endnote>
  <w:endnote w:type="continuationSeparator" w:id="0">
    <w:p w14:paraId="38ADEF98" w14:textId="77777777" w:rsidR="002600F9" w:rsidRDefault="002600F9" w:rsidP="00D8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313651"/>
      <w:docPartObj>
        <w:docPartGallery w:val="Page Numbers (Bottom of Page)"/>
        <w:docPartUnique/>
      </w:docPartObj>
    </w:sdtPr>
    <w:sdtEndPr>
      <w:rPr>
        <w:noProof/>
      </w:rPr>
    </w:sdtEndPr>
    <w:sdtContent>
      <w:p w14:paraId="4FD10551" w14:textId="5EA6A276" w:rsidR="002C5169" w:rsidRDefault="002C51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9BA0A" w14:textId="77777777" w:rsidR="002C5169" w:rsidRDefault="002C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37778" w14:textId="77777777" w:rsidR="002600F9" w:rsidRDefault="002600F9" w:rsidP="00D871B1">
      <w:r>
        <w:separator/>
      </w:r>
    </w:p>
  </w:footnote>
  <w:footnote w:type="continuationSeparator" w:id="0">
    <w:p w14:paraId="4AEDD96C" w14:textId="77777777" w:rsidR="002600F9" w:rsidRDefault="002600F9" w:rsidP="00D87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A473"/>
    <w:multiLevelType w:val="multilevel"/>
    <w:tmpl w:val="76843F6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ascii="Times New Roman" w:eastAsia="SimSun" w:hAnsi="Times New Roman" w:cs="Times New Roman" w:hint="default"/>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5C0DA1"/>
    <w:multiLevelType w:val="multilevel"/>
    <w:tmpl w:val="3A485EC6"/>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13AB4765"/>
    <w:multiLevelType w:val="hybridMultilevel"/>
    <w:tmpl w:val="BBF88828"/>
    <w:lvl w:ilvl="0" w:tplc="E188C7A4">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4FB03F8"/>
    <w:multiLevelType w:val="hybridMultilevel"/>
    <w:tmpl w:val="6E88B7FA"/>
    <w:lvl w:ilvl="0" w:tplc="EEB2E2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6B5930"/>
    <w:multiLevelType w:val="hybridMultilevel"/>
    <w:tmpl w:val="9BD8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F402C"/>
    <w:multiLevelType w:val="multilevel"/>
    <w:tmpl w:val="252F402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CB12B91"/>
    <w:multiLevelType w:val="multilevel"/>
    <w:tmpl w:val="2CB12B9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73C246E"/>
    <w:multiLevelType w:val="hybridMultilevel"/>
    <w:tmpl w:val="B6C4F378"/>
    <w:lvl w:ilvl="0" w:tplc="C8D06690">
      <w:start w:val="1"/>
      <w:numFmt w:val="decimal"/>
      <w:lvlText w:val="%1."/>
      <w:lvlJc w:val="left"/>
      <w:pPr>
        <w:ind w:left="840" w:hanging="360"/>
        <w:jc w:val="left"/>
      </w:pPr>
      <w:rPr>
        <w:rFonts w:ascii="Times New Roman" w:eastAsia="Times New Roman" w:hAnsi="Times New Roman" w:cs="Times New Roman" w:hint="default"/>
        <w:spacing w:val="-28"/>
        <w:w w:val="99"/>
        <w:sz w:val="22"/>
        <w:szCs w:val="22"/>
        <w:lang w:val="id" w:eastAsia="id" w:bidi="id"/>
      </w:rPr>
    </w:lvl>
    <w:lvl w:ilvl="1" w:tplc="2A3EE60A">
      <w:numFmt w:val="bullet"/>
      <w:lvlText w:val="•"/>
      <w:lvlJc w:val="left"/>
      <w:pPr>
        <w:ind w:left="1686" w:hanging="360"/>
      </w:pPr>
      <w:rPr>
        <w:rFonts w:hint="default"/>
        <w:lang w:val="id" w:eastAsia="id" w:bidi="id"/>
      </w:rPr>
    </w:lvl>
    <w:lvl w:ilvl="2" w:tplc="D2E42DC8">
      <w:numFmt w:val="bullet"/>
      <w:lvlText w:val="•"/>
      <w:lvlJc w:val="left"/>
      <w:pPr>
        <w:ind w:left="2533" w:hanging="360"/>
      </w:pPr>
      <w:rPr>
        <w:rFonts w:hint="default"/>
        <w:lang w:val="id" w:eastAsia="id" w:bidi="id"/>
      </w:rPr>
    </w:lvl>
    <w:lvl w:ilvl="3" w:tplc="A6E8A5B4">
      <w:numFmt w:val="bullet"/>
      <w:lvlText w:val="•"/>
      <w:lvlJc w:val="left"/>
      <w:pPr>
        <w:ind w:left="3380" w:hanging="360"/>
      </w:pPr>
      <w:rPr>
        <w:rFonts w:hint="default"/>
        <w:lang w:val="id" w:eastAsia="id" w:bidi="id"/>
      </w:rPr>
    </w:lvl>
    <w:lvl w:ilvl="4" w:tplc="9ADC9A76">
      <w:numFmt w:val="bullet"/>
      <w:lvlText w:val="•"/>
      <w:lvlJc w:val="left"/>
      <w:pPr>
        <w:ind w:left="4227" w:hanging="360"/>
      </w:pPr>
      <w:rPr>
        <w:rFonts w:hint="default"/>
        <w:lang w:val="id" w:eastAsia="id" w:bidi="id"/>
      </w:rPr>
    </w:lvl>
    <w:lvl w:ilvl="5" w:tplc="214CC7F8">
      <w:numFmt w:val="bullet"/>
      <w:lvlText w:val="•"/>
      <w:lvlJc w:val="left"/>
      <w:pPr>
        <w:ind w:left="5074" w:hanging="360"/>
      </w:pPr>
      <w:rPr>
        <w:rFonts w:hint="default"/>
        <w:lang w:val="id" w:eastAsia="id" w:bidi="id"/>
      </w:rPr>
    </w:lvl>
    <w:lvl w:ilvl="6" w:tplc="1F0ED3DA">
      <w:numFmt w:val="bullet"/>
      <w:lvlText w:val="•"/>
      <w:lvlJc w:val="left"/>
      <w:pPr>
        <w:ind w:left="5920" w:hanging="360"/>
      </w:pPr>
      <w:rPr>
        <w:rFonts w:hint="default"/>
        <w:lang w:val="id" w:eastAsia="id" w:bidi="id"/>
      </w:rPr>
    </w:lvl>
    <w:lvl w:ilvl="7" w:tplc="FB601742">
      <w:numFmt w:val="bullet"/>
      <w:lvlText w:val="•"/>
      <w:lvlJc w:val="left"/>
      <w:pPr>
        <w:ind w:left="6767" w:hanging="360"/>
      </w:pPr>
      <w:rPr>
        <w:rFonts w:hint="default"/>
        <w:lang w:val="id" w:eastAsia="id" w:bidi="id"/>
      </w:rPr>
    </w:lvl>
    <w:lvl w:ilvl="8" w:tplc="9EC2FD34">
      <w:numFmt w:val="bullet"/>
      <w:lvlText w:val="•"/>
      <w:lvlJc w:val="left"/>
      <w:pPr>
        <w:ind w:left="7614" w:hanging="360"/>
      </w:pPr>
      <w:rPr>
        <w:rFonts w:hint="default"/>
        <w:lang w:val="id" w:eastAsia="id" w:bidi="id"/>
      </w:rPr>
    </w:lvl>
  </w:abstractNum>
  <w:abstractNum w:abstractNumId="8" w15:restartNumberingAfterBreak="0">
    <w:nsid w:val="37FE4767"/>
    <w:multiLevelType w:val="hybridMultilevel"/>
    <w:tmpl w:val="5A32C868"/>
    <w:lvl w:ilvl="0" w:tplc="C118400E">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25A0A"/>
    <w:multiLevelType w:val="multilevel"/>
    <w:tmpl w:val="A1608AE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39498A"/>
    <w:multiLevelType w:val="hybridMultilevel"/>
    <w:tmpl w:val="D70CA7E4"/>
    <w:lvl w:ilvl="0" w:tplc="3F8E9D5A">
      <w:start w:val="1"/>
      <w:numFmt w:val="decimal"/>
      <w:lvlText w:val="%1."/>
      <w:lvlJc w:val="left"/>
      <w:pPr>
        <w:ind w:left="840" w:hanging="360"/>
        <w:jc w:val="left"/>
      </w:pPr>
      <w:rPr>
        <w:rFonts w:hint="default"/>
        <w:b/>
        <w:bCs/>
        <w:spacing w:val="-28"/>
        <w:w w:val="99"/>
        <w:lang w:val="id" w:eastAsia="id" w:bidi="id"/>
      </w:rPr>
    </w:lvl>
    <w:lvl w:ilvl="1" w:tplc="EB70D5A6">
      <w:start w:val="1"/>
      <w:numFmt w:val="lowerLetter"/>
      <w:lvlText w:val="%2."/>
      <w:lvlJc w:val="left"/>
      <w:pPr>
        <w:ind w:left="1189" w:hanging="361"/>
        <w:jc w:val="left"/>
      </w:pPr>
      <w:rPr>
        <w:rFonts w:hint="default"/>
        <w:spacing w:val="-11"/>
        <w:w w:val="99"/>
        <w:lang w:val="id" w:eastAsia="id" w:bidi="id"/>
      </w:rPr>
    </w:lvl>
    <w:lvl w:ilvl="2" w:tplc="DAE88E92">
      <w:start w:val="1"/>
      <w:numFmt w:val="decimal"/>
      <w:lvlText w:val="%3."/>
      <w:lvlJc w:val="left"/>
      <w:pPr>
        <w:ind w:left="1561" w:hanging="361"/>
        <w:jc w:val="left"/>
      </w:pPr>
      <w:rPr>
        <w:rFonts w:ascii="Times New Roman" w:eastAsia="Times New Roman" w:hAnsi="Times New Roman" w:cs="Times New Roman" w:hint="default"/>
        <w:color w:val="212121"/>
        <w:spacing w:val="-27"/>
        <w:w w:val="99"/>
        <w:sz w:val="22"/>
        <w:szCs w:val="22"/>
        <w:lang w:val="id" w:eastAsia="id" w:bidi="id"/>
      </w:rPr>
    </w:lvl>
    <w:lvl w:ilvl="3" w:tplc="03AC555C">
      <w:numFmt w:val="bullet"/>
      <w:lvlText w:val="•"/>
      <w:lvlJc w:val="left"/>
      <w:pPr>
        <w:ind w:left="1540" w:hanging="361"/>
      </w:pPr>
      <w:rPr>
        <w:rFonts w:hint="default"/>
        <w:lang w:val="id" w:eastAsia="id" w:bidi="id"/>
      </w:rPr>
    </w:lvl>
    <w:lvl w:ilvl="4" w:tplc="2DF0A082">
      <w:numFmt w:val="bullet"/>
      <w:lvlText w:val="•"/>
      <w:lvlJc w:val="left"/>
      <w:pPr>
        <w:ind w:left="1560" w:hanging="361"/>
      </w:pPr>
      <w:rPr>
        <w:rFonts w:hint="default"/>
        <w:lang w:val="id" w:eastAsia="id" w:bidi="id"/>
      </w:rPr>
    </w:lvl>
    <w:lvl w:ilvl="5" w:tplc="1C263974">
      <w:numFmt w:val="bullet"/>
      <w:lvlText w:val="•"/>
      <w:lvlJc w:val="left"/>
      <w:pPr>
        <w:ind w:left="2851" w:hanging="361"/>
      </w:pPr>
      <w:rPr>
        <w:rFonts w:hint="default"/>
        <w:lang w:val="id" w:eastAsia="id" w:bidi="id"/>
      </w:rPr>
    </w:lvl>
    <w:lvl w:ilvl="6" w:tplc="765C4196">
      <w:numFmt w:val="bullet"/>
      <w:lvlText w:val="•"/>
      <w:lvlJc w:val="left"/>
      <w:pPr>
        <w:ind w:left="4142" w:hanging="361"/>
      </w:pPr>
      <w:rPr>
        <w:rFonts w:hint="default"/>
        <w:lang w:val="id" w:eastAsia="id" w:bidi="id"/>
      </w:rPr>
    </w:lvl>
    <w:lvl w:ilvl="7" w:tplc="8CC4C90A">
      <w:numFmt w:val="bullet"/>
      <w:lvlText w:val="•"/>
      <w:lvlJc w:val="left"/>
      <w:pPr>
        <w:ind w:left="5434" w:hanging="361"/>
      </w:pPr>
      <w:rPr>
        <w:rFonts w:hint="default"/>
        <w:lang w:val="id" w:eastAsia="id" w:bidi="id"/>
      </w:rPr>
    </w:lvl>
    <w:lvl w:ilvl="8" w:tplc="23887AD8">
      <w:numFmt w:val="bullet"/>
      <w:lvlText w:val="•"/>
      <w:lvlJc w:val="left"/>
      <w:pPr>
        <w:ind w:left="6725" w:hanging="361"/>
      </w:pPr>
      <w:rPr>
        <w:rFonts w:hint="default"/>
        <w:lang w:val="id" w:eastAsia="id" w:bidi="id"/>
      </w:rPr>
    </w:lvl>
  </w:abstractNum>
  <w:abstractNum w:abstractNumId="11" w15:restartNumberingAfterBreak="0">
    <w:nsid w:val="3E3A071E"/>
    <w:multiLevelType w:val="hybridMultilevel"/>
    <w:tmpl w:val="C7A21C92"/>
    <w:lvl w:ilvl="0" w:tplc="77C0A5D0">
      <w:start w:val="1"/>
      <w:numFmt w:val="decimal"/>
      <w:lvlText w:val="3.%1"/>
      <w:lvlJc w:val="left"/>
      <w:pPr>
        <w:ind w:left="360" w:hanging="360"/>
      </w:pPr>
      <w:rPr>
        <w:rFonts w:hint="default"/>
        <w:b w:val="0"/>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32726"/>
    <w:multiLevelType w:val="multilevel"/>
    <w:tmpl w:val="4E72F248"/>
    <w:lvl w:ilvl="0">
      <w:start w:val="5"/>
      <w:numFmt w:val="decimal"/>
      <w:lvlText w:val="%1."/>
      <w:lvlJc w:val="left"/>
      <w:pPr>
        <w:ind w:left="1494" w:hanging="360"/>
      </w:pPr>
      <w:rPr>
        <w:rFonts w:hint="default"/>
        <w:sz w:val="24"/>
        <w:szCs w:val="24"/>
      </w:rPr>
    </w:lvl>
    <w:lvl w:ilvl="1">
      <w:start w:val="1"/>
      <w:numFmt w:val="decimal"/>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b/>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13" w15:restartNumberingAfterBreak="0">
    <w:nsid w:val="42EE7985"/>
    <w:multiLevelType w:val="hybridMultilevel"/>
    <w:tmpl w:val="914A5926"/>
    <w:lvl w:ilvl="0" w:tplc="A0602E10">
      <w:start w:val="1"/>
      <w:numFmt w:val="lowerLetter"/>
      <w:lvlText w:val="%1."/>
      <w:lvlJc w:val="left"/>
      <w:pPr>
        <w:ind w:left="548" w:hanging="360"/>
        <w:jc w:val="left"/>
      </w:pPr>
      <w:rPr>
        <w:rFonts w:ascii="Times New Roman" w:eastAsia="Times New Roman" w:hAnsi="Times New Roman" w:cs="Times New Roman" w:hint="default"/>
        <w:spacing w:val="-13"/>
        <w:w w:val="99"/>
        <w:sz w:val="22"/>
        <w:szCs w:val="22"/>
        <w:lang w:val="id" w:eastAsia="id" w:bidi="id"/>
      </w:rPr>
    </w:lvl>
    <w:lvl w:ilvl="1" w:tplc="8A08E00C">
      <w:numFmt w:val="bullet"/>
      <w:lvlText w:val="•"/>
      <w:lvlJc w:val="left"/>
      <w:pPr>
        <w:ind w:left="1416" w:hanging="360"/>
      </w:pPr>
      <w:rPr>
        <w:rFonts w:hint="default"/>
        <w:lang w:val="id" w:eastAsia="id" w:bidi="id"/>
      </w:rPr>
    </w:lvl>
    <w:lvl w:ilvl="2" w:tplc="E8BE4E0C">
      <w:numFmt w:val="bullet"/>
      <w:lvlText w:val="•"/>
      <w:lvlJc w:val="left"/>
      <w:pPr>
        <w:ind w:left="2293" w:hanging="360"/>
      </w:pPr>
      <w:rPr>
        <w:rFonts w:hint="default"/>
        <w:lang w:val="id" w:eastAsia="id" w:bidi="id"/>
      </w:rPr>
    </w:lvl>
    <w:lvl w:ilvl="3" w:tplc="9BA0D99E">
      <w:numFmt w:val="bullet"/>
      <w:lvlText w:val="•"/>
      <w:lvlJc w:val="left"/>
      <w:pPr>
        <w:ind w:left="3170" w:hanging="360"/>
      </w:pPr>
      <w:rPr>
        <w:rFonts w:hint="default"/>
        <w:lang w:val="id" w:eastAsia="id" w:bidi="id"/>
      </w:rPr>
    </w:lvl>
    <w:lvl w:ilvl="4" w:tplc="146248C6">
      <w:numFmt w:val="bullet"/>
      <w:lvlText w:val="•"/>
      <w:lvlJc w:val="left"/>
      <w:pPr>
        <w:ind w:left="4047" w:hanging="360"/>
      </w:pPr>
      <w:rPr>
        <w:rFonts w:hint="default"/>
        <w:lang w:val="id" w:eastAsia="id" w:bidi="id"/>
      </w:rPr>
    </w:lvl>
    <w:lvl w:ilvl="5" w:tplc="68A4B44A">
      <w:numFmt w:val="bullet"/>
      <w:lvlText w:val="•"/>
      <w:lvlJc w:val="left"/>
      <w:pPr>
        <w:ind w:left="4924" w:hanging="360"/>
      </w:pPr>
      <w:rPr>
        <w:rFonts w:hint="default"/>
        <w:lang w:val="id" w:eastAsia="id" w:bidi="id"/>
      </w:rPr>
    </w:lvl>
    <w:lvl w:ilvl="6" w:tplc="F67A6D6E">
      <w:numFmt w:val="bullet"/>
      <w:lvlText w:val="•"/>
      <w:lvlJc w:val="left"/>
      <w:pPr>
        <w:ind w:left="5800" w:hanging="360"/>
      </w:pPr>
      <w:rPr>
        <w:rFonts w:hint="default"/>
        <w:lang w:val="id" w:eastAsia="id" w:bidi="id"/>
      </w:rPr>
    </w:lvl>
    <w:lvl w:ilvl="7" w:tplc="AAC2582A">
      <w:numFmt w:val="bullet"/>
      <w:lvlText w:val="•"/>
      <w:lvlJc w:val="left"/>
      <w:pPr>
        <w:ind w:left="6677" w:hanging="360"/>
      </w:pPr>
      <w:rPr>
        <w:rFonts w:hint="default"/>
        <w:lang w:val="id" w:eastAsia="id" w:bidi="id"/>
      </w:rPr>
    </w:lvl>
    <w:lvl w:ilvl="8" w:tplc="981CE81E">
      <w:numFmt w:val="bullet"/>
      <w:lvlText w:val="•"/>
      <w:lvlJc w:val="left"/>
      <w:pPr>
        <w:ind w:left="7554" w:hanging="360"/>
      </w:pPr>
      <w:rPr>
        <w:rFonts w:hint="default"/>
        <w:lang w:val="id" w:eastAsia="id" w:bidi="id"/>
      </w:rPr>
    </w:lvl>
  </w:abstractNum>
  <w:abstractNum w:abstractNumId="14" w15:restartNumberingAfterBreak="0">
    <w:nsid w:val="43083D4A"/>
    <w:multiLevelType w:val="hybridMultilevel"/>
    <w:tmpl w:val="EEA23E98"/>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80454"/>
    <w:multiLevelType w:val="multilevel"/>
    <w:tmpl w:val="4C080454"/>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6" w15:restartNumberingAfterBreak="0">
    <w:nsid w:val="4FDD0AEE"/>
    <w:multiLevelType w:val="multilevel"/>
    <w:tmpl w:val="4FDD0AE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511275D2"/>
    <w:multiLevelType w:val="hybridMultilevel"/>
    <w:tmpl w:val="9F14497C"/>
    <w:lvl w:ilvl="0" w:tplc="EE40ACA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84F57"/>
    <w:multiLevelType w:val="multilevel"/>
    <w:tmpl w:val="A81CB9B4"/>
    <w:lvl w:ilvl="0">
      <w:start w:val="1"/>
      <w:numFmt w:val="decimal"/>
      <w:lvlText w:val="%1."/>
      <w:lvlJc w:val="left"/>
      <w:pPr>
        <w:ind w:left="720" w:hanging="360"/>
      </w:pPr>
      <w:rPr>
        <w:rFonts w:hint="default"/>
        <w:sz w:val="24"/>
      </w:rPr>
    </w:lvl>
    <w:lvl w:ilvl="1">
      <w:start w:val="3"/>
      <w:numFmt w:val="decimal"/>
      <w:isLgl/>
      <w:lvlText w:val="%1.%2"/>
      <w:lvlJc w:val="left"/>
      <w:pPr>
        <w:ind w:left="840" w:hanging="48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9" w15:restartNumberingAfterBreak="0">
    <w:nsid w:val="5D2E6C7E"/>
    <w:multiLevelType w:val="multilevel"/>
    <w:tmpl w:val="374CCDF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2C30B7"/>
    <w:multiLevelType w:val="multilevel"/>
    <w:tmpl w:val="9578C30A"/>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rPr>
        <w:b/>
      </w:r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13"/>
  </w:num>
  <w:num w:numId="2">
    <w:abstractNumId w:val="7"/>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0"/>
  </w:num>
  <w:num w:numId="11">
    <w:abstractNumId w:val="12"/>
  </w:num>
  <w:num w:numId="12">
    <w:abstractNumId w:val="2"/>
  </w:num>
  <w:num w:numId="13">
    <w:abstractNumId w:val="9"/>
  </w:num>
  <w:num w:numId="14">
    <w:abstractNumId w:val="3"/>
  </w:num>
  <w:num w:numId="15">
    <w:abstractNumId w:val="18"/>
  </w:num>
  <w:num w:numId="16">
    <w:abstractNumId w:val="1"/>
  </w:num>
  <w:num w:numId="17">
    <w:abstractNumId w:val="11"/>
  </w:num>
  <w:num w:numId="18">
    <w:abstractNumId w:val="8"/>
  </w:num>
  <w:num w:numId="19">
    <w:abstractNumId w:val="17"/>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53"/>
    <w:rsid w:val="000304F3"/>
    <w:rsid w:val="000C2743"/>
    <w:rsid w:val="000C6FF9"/>
    <w:rsid w:val="002600F9"/>
    <w:rsid w:val="002C5169"/>
    <w:rsid w:val="0030165B"/>
    <w:rsid w:val="00326506"/>
    <w:rsid w:val="0039515F"/>
    <w:rsid w:val="003963C3"/>
    <w:rsid w:val="003B2953"/>
    <w:rsid w:val="003C3B39"/>
    <w:rsid w:val="003E6AD2"/>
    <w:rsid w:val="004576BF"/>
    <w:rsid w:val="0049007E"/>
    <w:rsid w:val="005017F2"/>
    <w:rsid w:val="0056417A"/>
    <w:rsid w:val="005E44A5"/>
    <w:rsid w:val="006A2A70"/>
    <w:rsid w:val="007E6DA9"/>
    <w:rsid w:val="00836EA3"/>
    <w:rsid w:val="00882299"/>
    <w:rsid w:val="008B113B"/>
    <w:rsid w:val="00915051"/>
    <w:rsid w:val="00947765"/>
    <w:rsid w:val="009D1D22"/>
    <w:rsid w:val="00A957E6"/>
    <w:rsid w:val="00B16011"/>
    <w:rsid w:val="00C95E40"/>
    <w:rsid w:val="00CE772F"/>
    <w:rsid w:val="00D330EA"/>
    <w:rsid w:val="00D871B1"/>
    <w:rsid w:val="00DA609F"/>
    <w:rsid w:val="00DE1513"/>
    <w:rsid w:val="00DE7EC2"/>
    <w:rsid w:val="00ED5D93"/>
    <w:rsid w:val="00F75C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6C77"/>
  <w15:docId w15:val="{B641CA56-3DAB-49FC-B3AC-12C1D644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spacing w:before="1"/>
      <w:ind w:left="176"/>
      <w:outlineLvl w:val="0"/>
    </w:pPr>
    <w:rPr>
      <w:b/>
      <w:bCs/>
      <w:sz w:val="32"/>
      <w:szCs w:val="32"/>
    </w:rPr>
  </w:style>
  <w:style w:type="paragraph" w:styleId="Heading2">
    <w:name w:val="heading 2"/>
    <w:basedOn w:val="Normal"/>
    <w:uiPriority w:val="1"/>
    <w:qFormat/>
    <w:pPr>
      <w:ind w:left="120"/>
      <w:outlineLvl w:val="1"/>
    </w:pPr>
    <w:rPr>
      <w:b/>
      <w:bCs/>
      <w:sz w:val="24"/>
      <w:szCs w:val="24"/>
    </w:rPr>
  </w:style>
  <w:style w:type="paragraph" w:styleId="Heading3">
    <w:name w:val="heading 3"/>
    <w:basedOn w:val="Normal"/>
    <w:uiPriority w:val="1"/>
    <w:qFormat/>
    <w:pPr>
      <w:ind w:left="840" w:hanging="36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1201" w:hanging="361"/>
      <w:jc w:val="both"/>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1"/>
    <w:qFormat/>
    <w:locked/>
    <w:rsid w:val="000C2743"/>
    <w:rPr>
      <w:rFonts w:ascii="Times New Roman" w:eastAsia="Times New Roman" w:hAnsi="Times New Roman" w:cs="Times New Roman"/>
      <w:lang w:val="id" w:eastAsia="id"/>
    </w:rPr>
  </w:style>
  <w:style w:type="character" w:styleId="Hyperlink">
    <w:name w:val="Hyperlink"/>
    <w:semiHidden/>
    <w:rsid w:val="00C95E40"/>
    <w:rPr>
      <w:color w:val="auto"/>
      <w:sz w:val="16"/>
      <w:u w:val="none"/>
    </w:rPr>
  </w:style>
  <w:style w:type="character" w:styleId="UnresolvedMention">
    <w:name w:val="Unresolved Mention"/>
    <w:basedOn w:val="DefaultParagraphFont"/>
    <w:uiPriority w:val="99"/>
    <w:semiHidden/>
    <w:unhideWhenUsed/>
    <w:rsid w:val="00C95E40"/>
    <w:rPr>
      <w:color w:val="605E5C"/>
      <w:shd w:val="clear" w:color="auto" w:fill="E1DFDD"/>
    </w:rPr>
  </w:style>
  <w:style w:type="table" w:styleId="TableGrid">
    <w:name w:val="Table Grid"/>
    <w:basedOn w:val="TableNormal"/>
    <w:uiPriority w:val="39"/>
    <w:qFormat/>
    <w:rsid w:val="00836EA3"/>
    <w:pPr>
      <w:widowControl/>
      <w:autoSpaceDE/>
      <w:autoSpaceDN/>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160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nhideWhenUsed/>
    <w:qFormat/>
    <w:rsid w:val="007E6DA9"/>
    <w:pPr>
      <w:widowControl/>
      <w:autoSpaceDE/>
      <w:autoSpaceDN/>
      <w:spacing w:before="100" w:beforeAutospacing="1" w:after="100" w:afterAutospacing="1"/>
    </w:pPr>
    <w:rPr>
      <w:rFonts w:eastAsiaTheme="minorEastAsia"/>
      <w:sz w:val="24"/>
      <w:szCs w:val="24"/>
      <w:lang w:val="id-ID" w:eastAsia="id-ID"/>
    </w:rPr>
  </w:style>
  <w:style w:type="table" w:styleId="TableGridLight">
    <w:name w:val="Grid Table Light"/>
    <w:basedOn w:val="TableNormal"/>
    <w:uiPriority w:val="40"/>
    <w:rsid w:val="00A957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Subtle1">
    <w:name w:val="Table Subtle 1"/>
    <w:basedOn w:val="TableNormal"/>
    <w:uiPriority w:val="99"/>
    <w:rsid w:val="00A957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le3">
    <w:name w:val="List Table 3"/>
    <w:basedOn w:val="TableNormal"/>
    <w:uiPriority w:val="48"/>
    <w:rsid w:val="00A957E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Emphasis">
    <w:name w:val="Emphasis"/>
    <w:basedOn w:val="DefaultParagraphFont"/>
    <w:uiPriority w:val="20"/>
    <w:qFormat/>
    <w:rsid w:val="0049007E"/>
    <w:rPr>
      <w:i/>
      <w:iCs/>
    </w:rPr>
  </w:style>
  <w:style w:type="paragraph" w:styleId="Header">
    <w:name w:val="header"/>
    <w:basedOn w:val="Normal"/>
    <w:link w:val="HeaderChar"/>
    <w:uiPriority w:val="99"/>
    <w:unhideWhenUsed/>
    <w:rsid w:val="00D871B1"/>
    <w:pPr>
      <w:tabs>
        <w:tab w:val="center" w:pos="4513"/>
        <w:tab w:val="right" w:pos="9026"/>
      </w:tabs>
    </w:pPr>
  </w:style>
  <w:style w:type="character" w:customStyle="1" w:styleId="HeaderChar">
    <w:name w:val="Header Char"/>
    <w:basedOn w:val="DefaultParagraphFont"/>
    <w:link w:val="Header"/>
    <w:uiPriority w:val="99"/>
    <w:rsid w:val="00D871B1"/>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D871B1"/>
    <w:pPr>
      <w:tabs>
        <w:tab w:val="center" w:pos="4513"/>
        <w:tab w:val="right" w:pos="9026"/>
      </w:tabs>
    </w:pPr>
  </w:style>
  <w:style w:type="character" w:customStyle="1" w:styleId="FooterChar">
    <w:name w:val="Footer Char"/>
    <w:basedOn w:val="DefaultParagraphFont"/>
    <w:link w:val="Footer"/>
    <w:uiPriority w:val="99"/>
    <w:rsid w:val="00D871B1"/>
    <w:rPr>
      <w:rFonts w:ascii="Times New Roman" w:eastAsia="Times New Roman" w:hAnsi="Times New Roman" w:cs="Times New Roman"/>
      <w:lang w:val="id" w:eastAsia="id"/>
    </w:rPr>
  </w:style>
  <w:style w:type="paragraph" w:customStyle="1" w:styleId="Default">
    <w:name w:val="Default"/>
    <w:rsid w:val="00DE1513"/>
    <w:pPr>
      <w:widowControl/>
      <w:adjustRightInd w:val="0"/>
    </w:pPr>
    <w:rPr>
      <w:rFonts w:ascii="Arial" w:eastAsiaTheme="minorHAnsi" w:hAnsi="Arial" w:cs="Arial"/>
      <w:color w:val="000000"/>
      <w:sz w:val="24"/>
      <w:szCs w:val="24"/>
      <w:lang w:val="en-MY"/>
    </w:rPr>
  </w:style>
  <w:style w:type="paragraph" w:customStyle="1" w:styleId="Els-body-text">
    <w:name w:val="Els-body-text"/>
    <w:rsid w:val="00DE1513"/>
    <w:pPr>
      <w:widowControl/>
      <w:autoSpaceDE/>
      <w:autoSpaceDN/>
      <w:spacing w:line="240" w:lineRule="exact"/>
      <w:ind w:firstLine="238"/>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3065">
      <w:bodyDiv w:val="1"/>
      <w:marLeft w:val="0"/>
      <w:marRight w:val="0"/>
      <w:marTop w:val="0"/>
      <w:marBottom w:val="0"/>
      <w:divBdr>
        <w:top w:val="none" w:sz="0" w:space="0" w:color="auto"/>
        <w:left w:val="none" w:sz="0" w:space="0" w:color="auto"/>
        <w:bottom w:val="none" w:sz="0" w:space="0" w:color="auto"/>
        <w:right w:val="none" w:sz="0" w:space="0" w:color="auto"/>
      </w:divBdr>
    </w:div>
    <w:div w:id="406656203">
      <w:bodyDiv w:val="1"/>
      <w:marLeft w:val="0"/>
      <w:marRight w:val="0"/>
      <w:marTop w:val="0"/>
      <w:marBottom w:val="0"/>
      <w:divBdr>
        <w:top w:val="none" w:sz="0" w:space="0" w:color="auto"/>
        <w:left w:val="none" w:sz="0" w:space="0" w:color="auto"/>
        <w:bottom w:val="none" w:sz="0" w:space="0" w:color="auto"/>
        <w:right w:val="none" w:sz="0" w:space="0" w:color="auto"/>
      </w:divBdr>
    </w:div>
    <w:div w:id="1243445752">
      <w:bodyDiv w:val="1"/>
      <w:marLeft w:val="0"/>
      <w:marRight w:val="0"/>
      <w:marTop w:val="0"/>
      <w:marBottom w:val="0"/>
      <w:divBdr>
        <w:top w:val="none" w:sz="0" w:space="0" w:color="auto"/>
        <w:left w:val="none" w:sz="0" w:space="0" w:color="auto"/>
        <w:bottom w:val="none" w:sz="0" w:space="0" w:color="auto"/>
        <w:right w:val="none" w:sz="0" w:space="0" w:color="auto"/>
      </w:divBdr>
    </w:div>
    <w:div w:id="1289697720">
      <w:bodyDiv w:val="1"/>
      <w:marLeft w:val="0"/>
      <w:marRight w:val="0"/>
      <w:marTop w:val="0"/>
      <w:marBottom w:val="0"/>
      <w:divBdr>
        <w:top w:val="none" w:sz="0" w:space="0" w:color="auto"/>
        <w:left w:val="none" w:sz="0" w:space="0" w:color="auto"/>
        <w:bottom w:val="none" w:sz="0" w:space="0" w:color="auto"/>
        <w:right w:val="none" w:sz="0" w:space="0" w:color="auto"/>
      </w:divBdr>
    </w:div>
    <w:div w:id="1347828435">
      <w:bodyDiv w:val="1"/>
      <w:marLeft w:val="0"/>
      <w:marRight w:val="0"/>
      <w:marTop w:val="0"/>
      <w:marBottom w:val="0"/>
      <w:divBdr>
        <w:top w:val="none" w:sz="0" w:space="0" w:color="auto"/>
        <w:left w:val="none" w:sz="0" w:space="0" w:color="auto"/>
        <w:bottom w:val="none" w:sz="0" w:space="0" w:color="auto"/>
        <w:right w:val="none" w:sz="0" w:space="0" w:color="auto"/>
      </w:divBdr>
    </w:div>
    <w:div w:id="1456800056">
      <w:bodyDiv w:val="1"/>
      <w:marLeft w:val="0"/>
      <w:marRight w:val="0"/>
      <w:marTop w:val="0"/>
      <w:marBottom w:val="0"/>
      <w:divBdr>
        <w:top w:val="none" w:sz="0" w:space="0" w:color="auto"/>
        <w:left w:val="none" w:sz="0" w:space="0" w:color="auto"/>
        <w:bottom w:val="none" w:sz="0" w:space="0" w:color="auto"/>
        <w:right w:val="none" w:sz="0" w:space="0" w:color="auto"/>
      </w:divBdr>
    </w:div>
    <w:div w:id="1474560890">
      <w:bodyDiv w:val="1"/>
      <w:marLeft w:val="0"/>
      <w:marRight w:val="0"/>
      <w:marTop w:val="0"/>
      <w:marBottom w:val="0"/>
      <w:divBdr>
        <w:top w:val="none" w:sz="0" w:space="0" w:color="auto"/>
        <w:left w:val="none" w:sz="0" w:space="0" w:color="auto"/>
        <w:bottom w:val="none" w:sz="0" w:space="0" w:color="auto"/>
        <w:right w:val="none" w:sz="0" w:space="0" w:color="auto"/>
      </w:divBdr>
    </w:div>
    <w:div w:id="1554536153">
      <w:bodyDiv w:val="1"/>
      <w:marLeft w:val="0"/>
      <w:marRight w:val="0"/>
      <w:marTop w:val="0"/>
      <w:marBottom w:val="0"/>
      <w:divBdr>
        <w:top w:val="none" w:sz="0" w:space="0" w:color="auto"/>
        <w:left w:val="none" w:sz="0" w:space="0" w:color="auto"/>
        <w:bottom w:val="none" w:sz="0" w:space="0" w:color="auto"/>
        <w:right w:val="none" w:sz="0" w:space="0" w:color="auto"/>
      </w:divBdr>
    </w:div>
    <w:div w:id="203857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urultrirezeki@gmail.com" TargetMode="External"/><Relationship Id="rId3" Type="http://schemas.openxmlformats.org/officeDocument/2006/relationships/settings" Target="settings.xml"/><Relationship Id="rId7" Type="http://schemas.openxmlformats.org/officeDocument/2006/relationships/hyperlink" Target="http://www.jurnal.akuntansi.upb.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8</Pages>
  <Words>3257</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Ali Afif</cp:lastModifiedBy>
  <cp:revision>12</cp:revision>
  <dcterms:created xsi:type="dcterms:W3CDTF">2020-07-01T18:15:00Z</dcterms:created>
  <dcterms:modified xsi:type="dcterms:W3CDTF">2021-06-07T03:56:00Z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Word 2019</vt:lpwstr>
  </property>
  <property fmtid="{D5CDD505-2E9C-101B-9397-08002B2CF9AE}" pid="4" name="LastSaved">
    <vt:filetime>2020-07-01T00:00:00Z</vt:filetime>
  </property>
</Properties>
</file>