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118" w:type="dxa"/>
        <w:tblLayout w:type="fixed"/>
        <w:tblCellMar>
          <w:left w:w="0" w:type="dxa"/>
          <w:right w:w="0" w:type="dxa"/>
        </w:tblCellMar>
        <w:tblLook w:val="01E0" w:firstRow="1" w:lastRow="1" w:firstColumn="1" w:lastColumn="1" w:noHBand="0" w:noVBand="0"/>
      </w:tblPr>
      <w:tblGrid>
        <w:gridCol w:w="2534"/>
        <w:gridCol w:w="6546"/>
      </w:tblGrid>
      <w:tr w:rsidR="003B2953" w14:paraId="0D2EB65F" w14:textId="77777777">
        <w:trPr>
          <w:trHeight w:val="841"/>
        </w:trPr>
        <w:tc>
          <w:tcPr>
            <w:tcW w:w="9080" w:type="dxa"/>
            <w:gridSpan w:val="2"/>
            <w:tcBorders>
              <w:top w:val="single" w:sz="4" w:space="0" w:color="000000"/>
              <w:bottom w:val="single" w:sz="4" w:space="0" w:color="000000"/>
            </w:tcBorders>
          </w:tcPr>
          <w:p w14:paraId="38D2425A" w14:textId="77777777" w:rsidR="00811809" w:rsidRDefault="00811809" w:rsidP="00811809">
            <w:pPr>
              <w:pStyle w:val="TableParagraph"/>
              <w:spacing w:before="103" w:line="316" w:lineRule="exact"/>
              <w:ind w:left="1013" w:right="174"/>
              <w:jc w:val="center"/>
              <w:rPr>
                <w:rFonts w:ascii="Britannic Bold"/>
                <w:sz w:val="28"/>
              </w:rPr>
            </w:pPr>
            <w:r>
              <w:rPr>
                <w:rFonts w:ascii="Britannic Bold"/>
                <w:sz w:val="28"/>
              </w:rPr>
              <w:t>Jurnal Akuntansi</w:t>
            </w:r>
            <w:r>
              <w:rPr>
                <w:rFonts w:ascii="Britannic Bold"/>
                <w:sz w:val="28"/>
                <w:lang w:val="en-US"/>
              </w:rPr>
              <w:t xml:space="preserve">, Auditing &amp; Investasi </w:t>
            </w:r>
            <w:r>
              <w:rPr>
                <w:rFonts w:ascii="Britannic Bold"/>
                <w:sz w:val="28"/>
              </w:rPr>
              <w:t>(JA</w:t>
            </w:r>
            <w:r>
              <w:rPr>
                <w:rFonts w:ascii="Britannic Bold"/>
                <w:sz w:val="28"/>
                <w:lang w:val="en-US"/>
              </w:rPr>
              <w:t>ADI</w:t>
            </w:r>
            <w:r>
              <w:rPr>
                <w:rFonts w:ascii="Britannic Bold"/>
                <w:sz w:val="28"/>
              </w:rPr>
              <w:t>)</w:t>
            </w:r>
          </w:p>
          <w:p w14:paraId="795D5910" w14:textId="77777777" w:rsidR="003B2953" w:rsidRDefault="00FF4E9C">
            <w:pPr>
              <w:pStyle w:val="TableParagraph"/>
              <w:spacing w:line="179" w:lineRule="exact"/>
              <w:ind w:left="1013" w:right="177"/>
              <w:jc w:val="center"/>
              <w:rPr>
                <w:i/>
                <w:sz w:val="16"/>
              </w:rPr>
            </w:pPr>
            <w:hyperlink r:id="rId5">
              <w:r w:rsidR="0030165B">
                <w:rPr>
                  <w:i/>
                  <w:sz w:val="16"/>
                </w:rPr>
                <w:t>www.jurnal.akuntansi.upb.ac.id</w:t>
              </w:r>
            </w:hyperlink>
          </w:p>
        </w:tc>
      </w:tr>
      <w:tr w:rsidR="003B2953" w14:paraId="5B91C04A" w14:textId="77777777">
        <w:trPr>
          <w:trHeight w:val="1102"/>
        </w:trPr>
        <w:tc>
          <w:tcPr>
            <w:tcW w:w="9080" w:type="dxa"/>
            <w:gridSpan w:val="2"/>
            <w:tcBorders>
              <w:top w:val="single" w:sz="4" w:space="0" w:color="000000"/>
            </w:tcBorders>
          </w:tcPr>
          <w:p w14:paraId="54172238" w14:textId="77777777" w:rsidR="003B2953" w:rsidRDefault="003B2953">
            <w:pPr>
              <w:pStyle w:val="TableParagraph"/>
              <w:spacing w:before="6"/>
              <w:rPr>
                <w:sz w:val="27"/>
              </w:rPr>
            </w:pPr>
          </w:p>
          <w:p w14:paraId="08E5A178" w14:textId="77777777" w:rsidR="00811809" w:rsidRDefault="00811809" w:rsidP="00811809">
            <w:pPr>
              <w:pStyle w:val="TableParagraph"/>
              <w:spacing w:before="1"/>
              <w:ind w:left="1007" w:right="987"/>
              <w:jc w:val="center"/>
              <w:rPr>
                <w:b/>
                <w:sz w:val="28"/>
              </w:rPr>
            </w:pPr>
            <w:bookmarkStart w:id="0" w:name="_Hlk73958283"/>
            <w:r w:rsidRPr="00811809">
              <w:rPr>
                <w:b/>
                <w:sz w:val="28"/>
              </w:rPr>
              <w:t xml:space="preserve">Analisis Efektivitas </w:t>
            </w:r>
            <w:r>
              <w:rPr>
                <w:b/>
                <w:sz w:val="28"/>
                <w:lang w:val="en-US"/>
              </w:rPr>
              <w:t>d</w:t>
            </w:r>
            <w:r w:rsidRPr="00811809">
              <w:rPr>
                <w:b/>
                <w:sz w:val="28"/>
              </w:rPr>
              <w:t xml:space="preserve">an Kontribusi Penerimaan Pajak Sarang Burung Walet Terhadap Pajak Daerah </w:t>
            </w:r>
          </w:p>
          <w:p w14:paraId="10490000" w14:textId="0E630C90" w:rsidR="003B2953" w:rsidRDefault="00811809" w:rsidP="00811809">
            <w:pPr>
              <w:pStyle w:val="TableParagraph"/>
              <w:spacing w:before="1"/>
              <w:ind w:left="1007" w:right="987"/>
              <w:jc w:val="center"/>
              <w:rPr>
                <w:b/>
                <w:sz w:val="28"/>
              </w:rPr>
            </w:pPr>
            <w:r w:rsidRPr="00811809">
              <w:rPr>
                <w:b/>
                <w:sz w:val="28"/>
              </w:rPr>
              <w:t>Kabupaten Kubu Raya</w:t>
            </w:r>
            <w:bookmarkEnd w:id="0"/>
          </w:p>
        </w:tc>
      </w:tr>
      <w:tr w:rsidR="003B2953" w14:paraId="0B2DD2DD" w14:textId="77777777">
        <w:trPr>
          <w:trHeight w:val="1064"/>
        </w:trPr>
        <w:tc>
          <w:tcPr>
            <w:tcW w:w="9080" w:type="dxa"/>
            <w:gridSpan w:val="2"/>
            <w:tcBorders>
              <w:bottom w:val="single" w:sz="4" w:space="0" w:color="000000"/>
            </w:tcBorders>
          </w:tcPr>
          <w:p w14:paraId="018AAAE2" w14:textId="5D5F5C6E" w:rsidR="003B2953" w:rsidRPr="00811809" w:rsidRDefault="00811809">
            <w:pPr>
              <w:pStyle w:val="TableParagraph"/>
              <w:spacing w:before="130" w:line="229" w:lineRule="exact"/>
              <w:ind w:left="891" w:right="987"/>
              <w:jc w:val="center"/>
              <w:rPr>
                <w:b/>
                <w:sz w:val="20"/>
                <w:lang w:val="en-US"/>
              </w:rPr>
            </w:pPr>
            <w:r>
              <w:rPr>
                <w:b/>
                <w:sz w:val="20"/>
                <w:lang w:val="en-US"/>
              </w:rPr>
              <w:t>Renny Wulandari</w:t>
            </w:r>
            <w:r w:rsidR="0030165B">
              <w:rPr>
                <w:b/>
                <w:sz w:val="20"/>
              </w:rPr>
              <w:t xml:space="preserve">, </w:t>
            </w:r>
            <w:r>
              <w:rPr>
                <w:b/>
                <w:sz w:val="20"/>
                <w:lang w:val="en-US"/>
              </w:rPr>
              <w:t>Margareta Febrianti</w:t>
            </w:r>
          </w:p>
          <w:p w14:paraId="2DDCF899" w14:textId="77777777" w:rsidR="003B2953" w:rsidRDefault="00811809">
            <w:pPr>
              <w:pStyle w:val="TableParagraph"/>
              <w:spacing w:before="1"/>
              <w:ind w:left="1012" w:right="987"/>
              <w:jc w:val="center"/>
            </w:pPr>
            <w:r w:rsidRPr="006A2A70">
              <w:rPr>
                <w:sz w:val="24"/>
                <w:szCs w:val="24"/>
                <w:lang w:val="en-US"/>
              </w:rPr>
              <w:t>Universitas Panca Bhakti</w:t>
            </w:r>
            <w:r w:rsidRPr="006A2A70">
              <w:rPr>
                <w:sz w:val="24"/>
                <w:szCs w:val="24"/>
              </w:rPr>
              <w:t xml:space="preserve">, </w:t>
            </w:r>
            <w:r w:rsidRPr="006A2A70">
              <w:rPr>
                <w:sz w:val="24"/>
                <w:szCs w:val="24"/>
                <w:lang w:val="en-US"/>
              </w:rPr>
              <w:t xml:space="preserve">Universitas Panca Bhakti </w:t>
            </w:r>
          </w:p>
          <w:p w14:paraId="0E14F5D3" w14:textId="77777777" w:rsidR="00811809" w:rsidRDefault="00811809" w:rsidP="00811809">
            <w:pPr>
              <w:jc w:val="center"/>
              <w:rPr>
                <w:rFonts w:ascii="Calibri" w:hAnsi="Calibri"/>
                <w:color w:val="0563C1"/>
                <w:u w:val="single"/>
                <w:lang w:val="id-ID" w:eastAsia="id-ID"/>
              </w:rPr>
            </w:pPr>
            <w:hyperlink r:id="rId6" w:history="1">
              <w:r>
                <w:rPr>
                  <w:rStyle w:val="Hyperlink"/>
                  <w:rFonts w:ascii="Calibri" w:hAnsi="Calibri"/>
                </w:rPr>
                <w:t>rennywulandari@upb.ac.id</w:t>
              </w:r>
            </w:hyperlink>
          </w:p>
          <w:p w14:paraId="4DC49FA8" w14:textId="64E7DB82" w:rsidR="00811809" w:rsidRPr="00811809" w:rsidRDefault="00811809" w:rsidP="00811809">
            <w:pPr>
              <w:pStyle w:val="TableParagraph"/>
              <w:spacing w:before="1"/>
              <w:ind w:right="987"/>
              <w:rPr>
                <w:sz w:val="18"/>
                <w:lang w:val="en-US"/>
              </w:rPr>
            </w:pPr>
          </w:p>
        </w:tc>
      </w:tr>
      <w:tr w:rsidR="003B2953" w14:paraId="09C7631F" w14:textId="77777777">
        <w:trPr>
          <w:trHeight w:val="738"/>
        </w:trPr>
        <w:tc>
          <w:tcPr>
            <w:tcW w:w="2534" w:type="dxa"/>
            <w:tcBorders>
              <w:top w:val="single" w:sz="4" w:space="0" w:color="000000"/>
              <w:bottom w:val="single" w:sz="4" w:space="0" w:color="000000"/>
            </w:tcBorders>
          </w:tcPr>
          <w:p w14:paraId="77FF3229" w14:textId="77777777" w:rsidR="003B2953" w:rsidRDefault="003B2953">
            <w:pPr>
              <w:pStyle w:val="TableParagraph"/>
              <w:spacing w:before="3"/>
              <w:rPr>
                <w:sz w:val="20"/>
              </w:rPr>
            </w:pPr>
          </w:p>
          <w:p w14:paraId="143452D9" w14:textId="77777777" w:rsidR="003B2953" w:rsidRDefault="0030165B">
            <w:pPr>
              <w:pStyle w:val="TableParagraph"/>
              <w:ind w:left="150"/>
            </w:pPr>
            <w:r>
              <w:t>ARTIKEL INFO</w:t>
            </w:r>
          </w:p>
        </w:tc>
        <w:tc>
          <w:tcPr>
            <w:tcW w:w="6546" w:type="dxa"/>
            <w:tcBorders>
              <w:top w:val="single" w:sz="4" w:space="0" w:color="000000"/>
              <w:bottom w:val="single" w:sz="4" w:space="0" w:color="000000"/>
            </w:tcBorders>
          </w:tcPr>
          <w:p w14:paraId="365AFD5D" w14:textId="77777777" w:rsidR="003B2953" w:rsidRDefault="003B2953">
            <w:pPr>
              <w:pStyle w:val="TableParagraph"/>
              <w:spacing w:before="3"/>
              <w:rPr>
                <w:sz w:val="20"/>
              </w:rPr>
            </w:pPr>
          </w:p>
          <w:p w14:paraId="5BB6AAE8" w14:textId="77777777" w:rsidR="003B2953" w:rsidRDefault="0030165B">
            <w:pPr>
              <w:pStyle w:val="TableParagraph"/>
              <w:ind w:left="61"/>
            </w:pPr>
            <w:r>
              <w:t>ABSTRACT</w:t>
            </w:r>
          </w:p>
        </w:tc>
      </w:tr>
      <w:tr w:rsidR="003B2953" w14:paraId="5D2E0FC3" w14:textId="77777777">
        <w:trPr>
          <w:trHeight w:val="1774"/>
        </w:trPr>
        <w:tc>
          <w:tcPr>
            <w:tcW w:w="2534" w:type="dxa"/>
            <w:tcBorders>
              <w:top w:val="single" w:sz="4" w:space="0" w:color="000000"/>
              <w:bottom w:val="single" w:sz="4" w:space="0" w:color="000000"/>
            </w:tcBorders>
          </w:tcPr>
          <w:p w14:paraId="413251C3" w14:textId="77777777" w:rsidR="003B2953" w:rsidRDefault="0030165B">
            <w:pPr>
              <w:pStyle w:val="TableParagraph"/>
              <w:spacing w:before="1" w:line="253" w:lineRule="exact"/>
              <w:ind w:left="150"/>
              <w:rPr>
                <w:i/>
              </w:rPr>
            </w:pPr>
            <w:r>
              <w:rPr>
                <w:i/>
              </w:rPr>
              <w:t>Article history:</w:t>
            </w:r>
          </w:p>
          <w:p w14:paraId="427773D7" w14:textId="77777777" w:rsidR="003B2953" w:rsidRDefault="0030165B">
            <w:pPr>
              <w:pStyle w:val="TableParagraph"/>
              <w:ind w:left="150" w:right="41"/>
              <w:rPr>
                <w:i/>
              </w:rPr>
            </w:pPr>
            <w:r>
              <w:rPr>
                <w:i/>
              </w:rPr>
              <w:t>Avaible online jurnal.akuntansi.upb.ac.id</w:t>
            </w:r>
          </w:p>
        </w:tc>
        <w:tc>
          <w:tcPr>
            <w:tcW w:w="6546" w:type="dxa"/>
            <w:tcBorders>
              <w:top w:val="single" w:sz="4" w:space="0" w:color="000000"/>
              <w:bottom w:val="single" w:sz="4" w:space="0" w:color="000000"/>
            </w:tcBorders>
          </w:tcPr>
          <w:p w14:paraId="66644EFA" w14:textId="3DABDAA1" w:rsidR="00811809" w:rsidRDefault="00811809" w:rsidP="00811809">
            <w:pPr>
              <w:pStyle w:val="TableParagraph"/>
              <w:spacing w:line="253" w:lineRule="exact"/>
              <w:ind w:left="61"/>
              <w:jc w:val="both"/>
              <w:rPr>
                <w:i/>
                <w:color w:val="000000"/>
              </w:rPr>
            </w:pPr>
            <w:r w:rsidRPr="00811809">
              <w:rPr>
                <w:i/>
                <w:color w:val="000000"/>
              </w:rPr>
              <w:t>Kubu Raya Regency sets a tax on swallow nests which is regulated in Regional Regulation Number 2 of 2016 concerning Swallow's Nests Tax. This study aims to determine the level of effectiveness and contribution of swallow's nest tax revenue to local taxes and the factors that influence it. The data used are primary data (results of interviews, observations and questionnaires) and secondary data (target and realization data). The analysis in this study was carried out for the years 2012-2019, the analysis technique used a qualitative descriptive analysis method with the formula for the ratio of effectiveness and contribution as well as observation / interviews with regional tax officers at the Regional Asset Financial Management Agency. The effectiveness of swallow's nest tax revenue is still less effective with an average yield of 69.09% from 2012-2019, the contribution of swallow's nest tax revenue to local tax revenue is still very less than 2012-2019 with an average amount of 5.4 %. The factors identified that affect the effectiveness and contribution are administration, market price of swallow's nest, number of taxpayers, willingness and awareness to pay taxes, location of taxpayers and inadequate database.</w:t>
            </w:r>
          </w:p>
          <w:p w14:paraId="04EF1853" w14:textId="77777777" w:rsidR="00811809" w:rsidRPr="00811809" w:rsidRDefault="00811809" w:rsidP="00811809">
            <w:pPr>
              <w:pStyle w:val="TableParagraph"/>
              <w:spacing w:line="253" w:lineRule="exact"/>
              <w:ind w:left="61"/>
              <w:jc w:val="both"/>
              <w:rPr>
                <w:i/>
                <w:color w:val="000000"/>
              </w:rPr>
            </w:pPr>
          </w:p>
          <w:p w14:paraId="7DC08152" w14:textId="3136AC0E" w:rsidR="00915051" w:rsidRPr="000C2743" w:rsidRDefault="00811809" w:rsidP="00811809">
            <w:pPr>
              <w:pStyle w:val="TableParagraph"/>
              <w:spacing w:line="253" w:lineRule="exact"/>
              <w:ind w:left="61"/>
              <w:jc w:val="both"/>
              <w:rPr>
                <w:i/>
                <w:sz w:val="24"/>
                <w:szCs w:val="24"/>
              </w:rPr>
            </w:pPr>
            <w:r w:rsidRPr="00811809">
              <w:rPr>
                <w:b/>
                <w:bCs/>
                <w:i/>
                <w:color w:val="000000"/>
              </w:rPr>
              <w:t>Keywords:</w:t>
            </w:r>
            <w:r w:rsidRPr="00811809">
              <w:rPr>
                <w:i/>
                <w:color w:val="000000"/>
              </w:rPr>
              <w:t xml:space="preserve"> Regional Regulation, Local Tax, Swallow's Nest Tax, Effectiveness, Contribution, in the Regional Asset Financial Management Agency of Kubu Raya Regency.</w:t>
            </w:r>
          </w:p>
        </w:tc>
      </w:tr>
      <w:tr w:rsidR="00811809" w:rsidRPr="000C2743" w14:paraId="65E93CB2" w14:textId="77777777" w:rsidTr="00811809">
        <w:trPr>
          <w:trHeight w:val="1774"/>
        </w:trPr>
        <w:tc>
          <w:tcPr>
            <w:tcW w:w="2534" w:type="dxa"/>
            <w:tcBorders>
              <w:top w:val="single" w:sz="4" w:space="0" w:color="000000"/>
              <w:bottom w:val="single" w:sz="4" w:space="0" w:color="000000"/>
            </w:tcBorders>
          </w:tcPr>
          <w:p w14:paraId="66C16388" w14:textId="3FCA623D" w:rsidR="00811809" w:rsidRDefault="00811809" w:rsidP="00811809">
            <w:pPr>
              <w:pStyle w:val="TableParagraph"/>
              <w:spacing w:before="1" w:line="253" w:lineRule="exact"/>
              <w:ind w:left="150"/>
              <w:rPr>
                <w:i/>
              </w:rPr>
            </w:pPr>
          </w:p>
        </w:tc>
        <w:tc>
          <w:tcPr>
            <w:tcW w:w="6546" w:type="dxa"/>
            <w:tcBorders>
              <w:top w:val="single" w:sz="4" w:space="0" w:color="000000"/>
              <w:bottom w:val="single" w:sz="4" w:space="0" w:color="000000"/>
            </w:tcBorders>
          </w:tcPr>
          <w:p w14:paraId="24144BF3" w14:textId="77777777" w:rsidR="00811809" w:rsidRPr="000C2743" w:rsidRDefault="00811809" w:rsidP="00EC35FD">
            <w:pPr>
              <w:pStyle w:val="TableParagraph"/>
              <w:spacing w:line="253" w:lineRule="exact"/>
              <w:ind w:left="61"/>
              <w:jc w:val="both"/>
              <w:rPr>
                <w:b/>
                <w:iCs/>
                <w:color w:val="000000"/>
                <w:lang w:val="id-ID"/>
              </w:rPr>
            </w:pPr>
            <w:r w:rsidRPr="000C2743">
              <w:rPr>
                <w:b/>
                <w:iCs/>
                <w:color w:val="000000"/>
                <w:lang w:val="id-ID"/>
              </w:rPr>
              <w:t>ABSTRAK</w:t>
            </w:r>
          </w:p>
          <w:p w14:paraId="7C93EE04" w14:textId="521F131A" w:rsidR="00811809" w:rsidRPr="00811809" w:rsidRDefault="00811809" w:rsidP="00811809">
            <w:pPr>
              <w:pStyle w:val="TableParagraph"/>
              <w:spacing w:line="253" w:lineRule="exact"/>
              <w:ind w:left="61"/>
              <w:jc w:val="both"/>
              <w:rPr>
                <w:bCs/>
                <w:iCs/>
                <w:color w:val="000000"/>
                <w:lang w:val="id-ID"/>
              </w:rPr>
            </w:pPr>
            <w:r w:rsidRPr="00811809">
              <w:rPr>
                <w:bCs/>
                <w:iCs/>
                <w:color w:val="000000"/>
                <w:lang w:val="id-ID"/>
              </w:rPr>
              <w:t xml:space="preserve">Kabupaten Kubu Raya menetapkan pajak atas sarang burung walet yang diatur dalam Peraturan Daerah No. 2 Tahun 2016 tentang Pajak Sarang Burung Walet. Penelitian ini bertujuan untuk mengatahui tingkat efektivitas dan kontribusi penerimaan pajak sarang burung walet terhadap pajak daerah serta faktor yang mempengaruhinya. Data yang digunakan adalah data primer (hasil wawancara,observasi dan kuesioner ) dan sekunder (data target dan realisasi ). Analisis dalam penelitian ini dilakukan untuk tahun 2012-2019, teknik analisis menggunakan metode analisis deskriptif  kualitatif dengan rumus rasio efektivitas dan kontribusi serta observasi/wawancara dengan petugas bagian perpajakan daerah di Badan Pengelolaan Keuangan Aset Daerah. Efektivitas penerimaan pajak sarang burung walet masih kurang efektif dengan hasil rata-rata 69,09% dari tahun 2012-2019, kontribusi penerimaan pajak sarang burung walet terhadap penerimaan pajak daerah masih sangat kurang dari tahun 2012-2019 dengan jumlah rata-rata 5,4%. Faktor yang teridentifikasi mempengaruhi efektivitas dan kontribusi adalah administrasi, harga sarang burung walet dipasaran, jumlah wajib pajak, kemauan dan kesadaran untuk membayar pajak, lokasi wajib pajak dan database yang masih kurang memadai. </w:t>
            </w:r>
          </w:p>
          <w:p w14:paraId="1AFFE462" w14:textId="7079EF13" w:rsidR="00811809" w:rsidRPr="00811809" w:rsidRDefault="00811809" w:rsidP="00811809">
            <w:pPr>
              <w:pStyle w:val="TableParagraph"/>
              <w:spacing w:line="253" w:lineRule="exact"/>
              <w:ind w:left="61"/>
              <w:jc w:val="both"/>
              <w:rPr>
                <w:b/>
                <w:iCs/>
                <w:color w:val="000000"/>
                <w:lang w:val="id-ID"/>
              </w:rPr>
            </w:pPr>
            <w:r w:rsidRPr="00811809">
              <w:rPr>
                <w:b/>
                <w:i/>
                <w:color w:val="000000"/>
                <w:lang w:val="id-ID"/>
              </w:rPr>
              <w:t>Kata Kunci</w:t>
            </w:r>
            <w:r w:rsidRPr="00811809">
              <w:rPr>
                <w:b/>
                <w:iCs/>
                <w:color w:val="000000"/>
                <w:lang w:val="id-ID"/>
              </w:rPr>
              <w:t xml:space="preserve">: </w:t>
            </w:r>
            <w:r w:rsidRPr="00811809">
              <w:rPr>
                <w:bCs/>
                <w:i/>
                <w:color w:val="000000"/>
                <w:lang w:val="id-ID"/>
              </w:rPr>
              <w:t>Peraturan Daerah, Pajak Daerah, Pajak Sarang Burung Walet, Efektivitas, Kontribusi, Di Badan Pengelolaan Keuangan Aset Daerah Kabupaten Kubu Raya.</w:t>
            </w:r>
          </w:p>
        </w:tc>
      </w:tr>
    </w:tbl>
    <w:p w14:paraId="2C8D856A" w14:textId="77777777" w:rsidR="00811809" w:rsidRDefault="00811809" w:rsidP="00811809">
      <w:pPr>
        <w:pStyle w:val="Heading2"/>
        <w:spacing w:before="90"/>
        <w:ind w:left="0"/>
      </w:pPr>
    </w:p>
    <w:p w14:paraId="161B5612" w14:textId="15926731" w:rsidR="003B2953" w:rsidRDefault="0030165B">
      <w:pPr>
        <w:pStyle w:val="Heading2"/>
        <w:spacing w:before="90"/>
      </w:pPr>
      <w:r>
        <w:t>PENDAHULUAN</w:t>
      </w:r>
    </w:p>
    <w:p w14:paraId="6FF9D9E0" w14:textId="2DC2F797" w:rsidR="000C2743" w:rsidRPr="00811809" w:rsidRDefault="00811809" w:rsidP="00811809">
      <w:pPr>
        <w:spacing w:before="24" w:line="259" w:lineRule="auto"/>
        <w:ind w:right="117" w:firstLine="120"/>
        <w:jc w:val="both"/>
        <w:rPr>
          <w:b/>
          <w:bCs/>
          <w:sz w:val="24"/>
          <w:lang w:val="en-US"/>
        </w:rPr>
      </w:pPr>
      <w:r w:rsidRPr="00836EA3">
        <w:rPr>
          <w:b/>
          <w:bCs/>
          <w:sz w:val="24"/>
          <w:lang w:val="en-US"/>
        </w:rPr>
        <w:t>Latar Belakang</w:t>
      </w:r>
    </w:p>
    <w:p w14:paraId="3781EC83" w14:textId="77777777" w:rsidR="00811809" w:rsidRPr="00934E87" w:rsidRDefault="00811809" w:rsidP="00811809">
      <w:pPr>
        <w:pStyle w:val="ListParagraph"/>
        <w:ind w:left="142" w:right="-46" w:firstLine="360"/>
        <w:rPr>
          <w:b/>
          <w:sz w:val="24"/>
          <w:szCs w:val="24"/>
        </w:rPr>
      </w:pPr>
      <w:r>
        <w:rPr>
          <w:sz w:val="24"/>
          <w:szCs w:val="24"/>
        </w:rPr>
        <w:t xml:space="preserve">Bangsa indonesia telah </w:t>
      </w:r>
      <w:r w:rsidRPr="00934E87">
        <w:rPr>
          <w:sz w:val="24"/>
          <w:szCs w:val="24"/>
        </w:rPr>
        <w:t xml:space="preserve">merencanakan suatu gerakan pembangunan yang </w:t>
      </w:r>
      <w:r>
        <w:rPr>
          <w:sz w:val="24"/>
          <w:szCs w:val="24"/>
        </w:rPr>
        <w:t>didukung oleh</w:t>
      </w:r>
      <w:r w:rsidRPr="00934E87">
        <w:rPr>
          <w:sz w:val="24"/>
          <w:szCs w:val="24"/>
        </w:rPr>
        <w:t xml:space="preserve"> </w:t>
      </w:r>
      <w:r>
        <w:rPr>
          <w:sz w:val="24"/>
          <w:szCs w:val="24"/>
        </w:rPr>
        <w:t>aspek kehidupan bangsa secara</w:t>
      </w:r>
      <w:r w:rsidRPr="00934E87">
        <w:rPr>
          <w:sz w:val="24"/>
          <w:szCs w:val="24"/>
        </w:rPr>
        <w:t xml:space="preserve"> menyeluruh, terarah, bertahap dan berkelanjutan dengan meningkatkan kemampuan nasional dalam rangka mewujudkan kehidupan yang sejajar dan sederajat dengan bangsa lain</w:t>
      </w:r>
      <w:r>
        <w:rPr>
          <w:sz w:val="24"/>
          <w:szCs w:val="24"/>
        </w:rPr>
        <w:t>. Hal</w:t>
      </w:r>
      <w:r w:rsidRPr="00934E87">
        <w:rPr>
          <w:sz w:val="24"/>
          <w:szCs w:val="24"/>
        </w:rPr>
        <w:t xml:space="preserve"> </w:t>
      </w:r>
      <w:r>
        <w:rPr>
          <w:sz w:val="24"/>
          <w:szCs w:val="24"/>
        </w:rPr>
        <w:t>ter</w:t>
      </w:r>
      <w:r w:rsidRPr="00934E87">
        <w:rPr>
          <w:sz w:val="24"/>
          <w:szCs w:val="24"/>
        </w:rPr>
        <w:t xml:space="preserve">penting </w:t>
      </w:r>
      <w:r>
        <w:rPr>
          <w:sz w:val="24"/>
          <w:szCs w:val="24"/>
        </w:rPr>
        <w:t>d</w:t>
      </w:r>
      <w:r w:rsidRPr="00934E87">
        <w:rPr>
          <w:sz w:val="24"/>
          <w:szCs w:val="24"/>
        </w:rPr>
        <w:t xml:space="preserve">alam suatu </w:t>
      </w:r>
      <w:r>
        <w:rPr>
          <w:sz w:val="24"/>
          <w:szCs w:val="24"/>
        </w:rPr>
        <w:t>pembangunan dan</w:t>
      </w:r>
      <w:r w:rsidRPr="00934E87">
        <w:rPr>
          <w:sz w:val="24"/>
          <w:szCs w:val="24"/>
        </w:rPr>
        <w:t xml:space="preserve"> pertumbuhan ekonomi</w:t>
      </w:r>
      <w:r>
        <w:rPr>
          <w:sz w:val="24"/>
          <w:szCs w:val="24"/>
        </w:rPr>
        <w:t xml:space="preserve"> terhadap suatu daerah, dipengaruhi oleh keadaan dan keseimbangan dari P</w:t>
      </w:r>
      <w:r w:rsidRPr="00934E87">
        <w:rPr>
          <w:sz w:val="24"/>
          <w:szCs w:val="24"/>
        </w:rPr>
        <w:t>ajak. Pajak merupakan</w:t>
      </w:r>
      <w:r>
        <w:rPr>
          <w:sz w:val="24"/>
          <w:szCs w:val="24"/>
        </w:rPr>
        <w:t xml:space="preserve"> suatu</w:t>
      </w:r>
      <w:r w:rsidRPr="00934E87">
        <w:rPr>
          <w:sz w:val="24"/>
          <w:szCs w:val="24"/>
        </w:rPr>
        <w:t xml:space="preserve"> sumber penerimaan negara yang sangat penting dalam </w:t>
      </w:r>
      <w:r>
        <w:rPr>
          <w:sz w:val="24"/>
          <w:szCs w:val="24"/>
        </w:rPr>
        <w:t xml:space="preserve">upaya pengelolaan pembangunan. </w:t>
      </w:r>
      <w:r w:rsidRPr="00934E87">
        <w:rPr>
          <w:sz w:val="24"/>
          <w:szCs w:val="24"/>
        </w:rPr>
        <w:t xml:space="preserve">Besar kecilnya pajak akan menentukan </w:t>
      </w:r>
      <w:r>
        <w:rPr>
          <w:sz w:val="24"/>
          <w:szCs w:val="24"/>
        </w:rPr>
        <w:t>seberapa besar</w:t>
      </w:r>
      <w:r w:rsidRPr="00934E87">
        <w:rPr>
          <w:sz w:val="24"/>
          <w:szCs w:val="24"/>
        </w:rPr>
        <w:t xml:space="preserve"> anggaran</w:t>
      </w:r>
      <w:r>
        <w:rPr>
          <w:sz w:val="24"/>
          <w:szCs w:val="24"/>
        </w:rPr>
        <w:t xml:space="preserve"> suatu negara dalam pengelolaan pembangunan negara tersebut, baik </w:t>
      </w:r>
      <w:r w:rsidRPr="00934E87">
        <w:rPr>
          <w:sz w:val="24"/>
          <w:szCs w:val="24"/>
        </w:rPr>
        <w:t xml:space="preserve">untuk pembiayaan pembangunan maupun untuk pembiayaan anggaran rutin. </w:t>
      </w:r>
    </w:p>
    <w:p w14:paraId="0E5B2616" w14:textId="77777777" w:rsidR="00811809" w:rsidRPr="00934E87" w:rsidRDefault="00811809" w:rsidP="00811809">
      <w:pPr>
        <w:pStyle w:val="ListParagraph"/>
        <w:ind w:left="142" w:right="-46" w:firstLine="360"/>
        <w:rPr>
          <w:sz w:val="24"/>
          <w:szCs w:val="24"/>
        </w:rPr>
      </w:pPr>
      <w:r w:rsidRPr="00934E87">
        <w:rPr>
          <w:sz w:val="24"/>
          <w:szCs w:val="24"/>
        </w:rPr>
        <w:t xml:space="preserve">Menurut Undang-Undang Nomor 23 Tahun 2014 tentang Pemerintah Daerah yang dimana salah satu sumber penerimaan daerah terbesar dan yang berasal </w:t>
      </w:r>
      <w:r>
        <w:rPr>
          <w:sz w:val="24"/>
          <w:szCs w:val="24"/>
        </w:rPr>
        <w:t>dari wilayahnya sendiri adalah P</w:t>
      </w:r>
      <w:r w:rsidRPr="00934E87">
        <w:rPr>
          <w:sz w:val="24"/>
          <w:szCs w:val="24"/>
        </w:rPr>
        <w:t xml:space="preserve">endapatan </w:t>
      </w:r>
      <w:r>
        <w:rPr>
          <w:sz w:val="24"/>
          <w:szCs w:val="24"/>
        </w:rPr>
        <w:t xml:space="preserve">Asli Daerah (PAD), yang dimana </w:t>
      </w:r>
      <w:r w:rsidRPr="00934E87">
        <w:rPr>
          <w:sz w:val="24"/>
          <w:szCs w:val="24"/>
        </w:rPr>
        <w:t>pendapatan Asli Daerah menjadi tolak ukur dalam menilai tingkat kemandirian pemerintah daerah. Pendapatan asli daerah terdiri dari pajak daerah, hasil retribusi daerah, serta hasil pengelolaan kekayaan daerah yang terpisahkan dan  pendapatan asli daerah yang sah. Sumbe</w:t>
      </w:r>
      <w:r>
        <w:rPr>
          <w:sz w:val="24"/>
          <w:szCs w:val="24"/>
        </w:rPr>
        <w:t>r  pendapatan asli daerah yaitu</w:t>
      </w:r>
      <w:r w:rsidRPr="00934E87">
        <w:rPr>
          <w:sz w:val="24"/>
          <w:szCs w:val="24"/>
        </w:rPr>
        <w:t xml:space="preserve">, salah satunya sumber yang memiliki potensi yang cukup tinggi dan yang paling sentral adalah pajak. </w:t>
      </w:r>
    </w:p>
    <w:p w14:paraId="59D0D688" w14:textId="77777777" w:rsidR="00811809" w:rsidRPr="00FD4654" w:rsidRDefault="00811809" w:rsidP="00811809">
      <w:pPr>
        <w:pStyle w:val="ListParagraph"/>
        <w:ind w:left="142" w:right="-46" w:firstLine="354"/>
        <w:rPr>
          <w:sz w:val="24"/>
          <w:szCs w:val="24"/>
          <w:lang w:val="en-US"/>
        </w:rPr>
      </w:pPr>
      <w:r w:rsidRPr="00FD4654">
        <w:rPr>
          <w:sz w:val="24"/>
          <w:szCs w:val="24"/>
        </w:rPr>
        <w:t>Pajak juga sebagai pokok utama pertumbuhan suatu daerah, pajak daerah ditetapkan oleh pemerintah daerah dan diatur dalam suatu peraturan daerah (perda), dalam wewenang pungutannya dilaksanakan oleh pemerintah daerah dan hasilnya ikut berkontribusi, dalam membiayai pengeluaran dan penerimaan pemerintah daerah serta pembangunan di daerah, karena pemerintah daerah di indonesia terbagi menjadi 2 (dua), yaitu pemerintah  provinsi dan pemerintah Kabupaten/Kota yang masing-masing diberi kewenangan untuk melaksanakan otonomi daerah.</w:t>
      </w:r>
    </w:p>
    <w:p w14:paraId="4CF3DC26" w14:textId="77777777" w:rsidR="00811809" w:rsidRDefault="00811809" w:rsidP="00811809">
      <w:pPr>
        <w:pStyle w:val="ListParagraph"/>
        <w:ind w:left="142" w:right="-46" w:firstLine="354"/>
        <w:rPr>
          <w:sz w:val="24"/>
          <w:szCs w:val="24"/>
        </w:rPr>
      </w:pPr>
      <w:r w:rsidRPr="00A62E40">
        <w:rPr>
          <w:sz w:val="24"/>
          <w:szCs w:val="24"/>
        </w:rPr>
        <w:t>Dalam Pemberian kewenangan kepada pihak daerah, dan untuk memungut pajak serta retribusi daerah telah mengakibatkan pemungutan berbagai jenis pajak dan retribusi daerah yang berkaitan dengan aspek kehidupan bermasyarakat, pajak daerah merupakan kontribusi wajib kepada daerah yang terutang oleh orang pribadi atau badan dengan bersifat memaksa berdasarkan Undang-Undang, dengan tidak mendapatkan imbalan secara langsung dan dengan digunakan untuk keperluan daerah bagi sebesar-besarnya kemakmuran rakyat. Salah 1 (satunya)  dengan kabupaten yang memiliki kekayaan alam yang melimpah disektor perkebunan, perkembangan serta  hewani.  Kabupaten Kubu Raya juga memiliki otonomi daerah tersendiri, salah satu contohnya adalah pajak, pajak yang dipungut oleh daerah Kabupaten/Kota berdasarkan Undang-Undang Republik Indonesia Nomor 28 Tahun 2009 tentang pajak retribusi daerah, yang dimana didalamnya pajak yang dipungut oleh daerah adalah pajak sarang burung walet (SBW).</w:t>
      </w:r>
    </w:p>
    <w:p w14:paraId="3BC3169E" w14:textId="3B47CF98" w:rsidR="00811809" w:rsidRDefault="00811809" w:rsidP="00811809">
      <w:pPr>
        <w:pStyle w:val="ListParagraph"/>
        <w:ind w:left="142" w:right="-46" w:firstLine="354"/>
        <w:rPr>
          <w:sz w:val="24"/>
          <w:szCs w:val="24"/>
          <w:lang w:val="en-US"/>
        </w:rPr>
      </w:pPr>
      <w:r>
        <w:rPr>
          <w:sz w:val="24"/>
          <w:szCs w:val="24"/>
          <w:lang w:val="en-US"/>
        </w:rPr>
        <w:t xml:space="preserve"> </w:t>
      </w:r>
    </w:p>
    <w:p w14:paraId="464784DD" w14:textId="77777777" w:rsidR="00811809" w:rsidRDefault="00811809" w:rsidP="00811809">
      <w:pPr>
        <w:pStyle w:val="ListParagraph"/>
        <w:ind w:left="142" w:right="-46" w:firstLine="354"/>
        <w:rPr>
          <w:sz w:val="24"/>
          <w:szCs w:val="24"/>
          <w:lang w:val="en-US"/>
        </w:rPr>
      </w:pPr>
      <w:r w:rsidRPr="00A62E40">
        <w:rPr>
          <w:sz w:val="24"/>
          <w:szCs w:val="24"/>
        </w:rPr>
        <w:t>Kabupaten Kubu Raya menetapkan pajak sarang burung walet yang telah diatur dalam peraturan daerah No.</w:t>
      </w:r>
      <w:r w:rsidRPr="00A62E40">
        <w:rPr>
          <w:color w:val="000000"/>
          <w:sz w:val="24"/>
          <w:szCs w:val="24"/>
        </w:rPr>
        <w:t xml:space="preserve"> 2 Tahun 2016</w:t>
      </w:r>
      <w:r w:rsidRPr="00A62E40">
        <w:rPr>
          <w:sz w:val="24"/>
          <w:szCs w:val="24"/>
        </w:rPr>
        <w:t xml:space="preserve"> tentang pajak sarang burung walet, Pajak sarang burung walet adalah pajak atas kegiatan pengambilan atau pengusahaan sarang burung walet, dengan ini merupakan sebagai salah satu objek pajak di Kabupaten Kubu Raya, pajak sarang burung walet dipilih karena peraturan daerah mengenai sarang burung walet baru diatur pada tahun 2010, dan pada tahun 2012 baru dilakukan pemungutan atas pajak sarang burung walet di Kabupaten Kubu Raya. Dengan  perkembangan  usaha sarang burung walet itu, awalnya cukup baik dan banyak ditemukan dikalangan masyarakat Kabupaten Kubu Raya.</w:t>
      </w:r>
      <w:r>
        <w:rPr>
          <w:sz w:val="24"/>
          <w:szCs w:val="24"/>
          <w:lang w:val="en-US"/>
        </w:rPr>
        <w:t xml:space="preserve"> </w:t>
      </w:r>
    </w:p>
    <w:p w14:paraId="40C0E77B" w14:textId="39BF505A" w:rsidR="00811809" w:rsidRDefault="00811809" w:rsidP="00811809">
      <w:pPr>
        <w:pStyle w:val="ListParagraph"/>
        <w:ind w:left="142" w:right="-46" w:firstLine="354"/>
        <w:rPr>
          <w:sz w:val="24"/>
          <w:szCs w:val="24"/>
        </w:rPr>
      </w:pPr>
      <w:r w:rsidRPr="00A62E40">
        <w:rPr>
          <w:sz w:val="24"/>
          <w:szCs w:val="24"/>
        </w:rPr>
        <w:t xml:space="preserve">Pajak Sarang Burung Walet, juga ikut untuk berkontribusi dalam rangka mengefisiensikan  pelaksanaan pembangunan daerah yang berasal dari penerimaan pajak yang dikelola oleh </w:t>
      </w:r>
      <w:r w:rsidRPr="00A62E40">
        <w:rPr>
          <w:rStyle w:val="e24kjd"/>
          <w:sz w:val="24"/>
          <w:szCs w:val="24"/>
        </w:rPr>
        <w:t xml:space="preserve">Dinas Pendapatan Pengelolaan Keuangan dan Aset Daerah </w:t>
      </w:r>
      <w:r w:rsidRPr="00A62E40">
        <w:rPr>
          <w:sz w:val="24"/>
          <w:szCs w:val="24"/>
        </w:rPr>
        <w:t xml:space="preserve">Kabupaten Kubu Raya yang terkait dengan peraturan bupati Kabupaten Kubu Raya No.46 Tahun 2008 menjelaskan tentang penjabaran tugas pokok dan fungsi dari </w:t>
      </w:r>
      <w:r w:rsidRPr="00A62E40">
        <w:rPr>
          <w:rStyle w:val="e24kjd"/>
          <w:sz w:val="24"/>
          <w:szCs w:val="24"/>
        </w:rPr>
        <w:t xml:space="preserve">Dinas Pendapatan Pengelolaan Keuangan dan Aset Daerah </w:t>
      </w:r>
      <w:r w:rsidRPr="00A62E40">
        <w:rPr>
          <w:sz w:val="24"/>
          <w:szCs w:val="24"/>
        </w:rPr>
        <w:t>Kabupaten Kubu Raya, salah satu dari tugasnya adalah meningkatkan dan mengembangkan potensi sumber pendapatan daerah dan membuat perkiraan atau asumsi rencana penerimaan pendapatan daerah serta mengevaluasi penerimaan pendapatan daerah:</w:t>
      </w:r>
    </w:p>
    <w:p w14:paraId="7B7A5573" w14:textId="77777777" w:rsidR="00811809" w:rsidRPr="00A62E40" w:rsidRDefault="00811809" w:rsidP="00811809">
      <w:pPr>
        <w:pStyle w:val="ListParagraph"/>
        <w:ind w:left="142" w:right="-46" w:firstLine="354"/>
        <w:rPr>
          <w:sz w:val="24"/>
          <w:szCs w:val="24"/>
        </w:rPr>
      </w:pPr>
    </w:p>
    <w:p w14:paraId="437D2151" w14:textId="77777777" w:rsidR="00811809" w:rsidRPr="009B1C16" w:rsidRDefault="00811809" w:rsidP="00811809">
      <w:pPr>
        <w:jc w:val="center"/>
        <w:rPr>
          <w:b/>
          <w:sz w:val="24"/>
          <w:szCs w:val="24"/>
        </w:rPr>
      </w:pPr>
      <w:r>
        <w:rPr>
          <w:b/>
          <w:sz w:val="24"/>
          <w:szCs w:val="24"/>
        </w:rPr>
        <w:t>Tabel 1</w:t>
      </w:r>
    </w:p>
    <w:p w14:paraId="3273ECC7" w14:textId="77777777" w:rsidR="00811809" w:rsidRDefault="00811809" w:rsidP="00811809">
      <w:pPr>
        <w:jc w:val="center"/>
        <w:rPr>
          <w:b/>
          <w:sz w:val="24"/>
          <w:szCs w:val="24"/>
        </w:rPr>
      </w:pPr>
      <w:r w:rsidRPr="009B1C16">
        <w:rPr>
          <w:b/>
          <w:sz w:val="24"/>
          <w:szCs w:val="24"/>
        </w:rPr>
        <w:t>Penerimaan  Pajak  Sarang  Burung Walet</w:t>
      </w:r>
    </w:p>
    <w:p w14:paraId="244F6BA8" w14:textId="77777777" w:rsidR="00811809" w:rsidRPr="005911AD" w:rsidRDefault="00811809" w:rsidP="00811809">
      <w:pPr>
        <w:jc w:val="center"/>
        <w:rPr>
          <w:b/>
          <w:sz w:val="24"/>
          <w:szCs w:val="24"/>
        </w:rPr>
      </w:pPr>
      <w:r>
        <w:rPr>
          <w:b/>
          <w:sz w:val="24"/>
          <w:szCs w:val="24"/>
          <w:lang w:val="en-US"/>
        </w:rPr>
        <w:t xml:space="preserve"> </w:t>
      </w:r>
      <w:r w:rsidRPr="009B1C16">
        <w:rPr>
          <w:b/>
          <w:sz w:val="24"/>
          <w:szCs w:val="24"/>
        </w:rPr>
        <w:t>Kabupaten  Kubu  Raya</w:t>
      </w:r>
      <w:r>
        <w:rPr>
          <w:b/>
          <w:sz w:val="24"/>
          <w:szCs w:val="24"/>
        </w:rPr>
        <w:t xml:space="preserve"> Tahun 2015 sampai dengan 2019.</w:t>
      </w:r>
    </w:p>
    <w:tbl>
      <w:tblPr>
        <w:tblStyle w:val="TableGrid"/>
        <w:tblpPr w:leftFromText="180" w:rightFromText="180" w:vertAnchor="text" w:horzAnchor="margin" w:tblpX="450" w:tblpY="77"/>
        <w:tblW w:w="8298"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18"/>
        <w:gridCol w:w="1800"/>
        <w:gridCol w:w="1710"/>
        <w:gridCol w:w="1620"/>
        <w:gridCol w:w="2250"/>
      </w:tblGrid>
      <w:tr w:rsidR="00811809" w:rsidRPr="00934E87" w14:paraId="06A91AD4" w14:textId="77777777" w:rsidTr="00EC35FD">
        <w:trPr>
          <w:trHeight w:val="257"/>
        </w:trPr>
        <w:tc>
          <w:tcPr>
            <w:tcW w:w="918" w:type="dxa"/>
            <w:tcBorders>
              <w:bottom w:val="single" w:sz="4" w:space="0" w:color="auto"/>
            </w:tcBorders>
          </w:tcPr>
          <w:p w14:paraId="15E1CBF3" w14:textId="77777777" w:rsidR="00811809" w:rsidRPr="003C1DD2" w:rsidRDefault="00811809" w:rsidP="00EC35FD">
            <w:pPr>
              <w:ind w:left="0" w:right="5" w:firstLine="0"/>
              <w:rPr>
                <w:b/>
                <w:sz w:val="24"/>
                <w:szCs w:val="24"/>
              </w:rPr>
            </w:pPr>
            <w:r w:rsidRPr="003C1DD2">
              <w:rPr>
                <w:b/>
                <w:sz w:val="24"/>
                <w:szCs w:val="24"/>
              </w:rPr>
              <w:t>Tahun</w:t>
            </w:r>
          </w:p>
        </w:tc>
        <w:tc>
          <w:tcPr>
            <w:tcW w:w="1800" w:type="dxa"/>
            <w:tcBorders>
              <w:bottom w:val="single" w:sz="4" w:space="0" w:color="auto"/>
            </w:tcBorders>
          </w:tcPr>
          <w:p w14:paraId="1259DA6F" w14:textId="77777777" w:rsidR="00811809" w:rsidRPr="003C1DD2" w:rsidRDefault="00811809" w:rsidP="00EC35FD">
            <w:pPr>
              <w:ind w:left="0" w:right="5" w:firstLine="0"/>
              <w:rPr>
                <w:b/>
                <w:sz w:val="24"/>
                <w:szCs w:val="24"/>
              </w:rPr>
            </w:pPr>
            <w:r w:rsidRPr="003C1DD2">
              <w:rPr>
                <w:b/>
                <w:sz w:val="24"/>
                <w:szCs w:val="24"/>
              </w:rPr>
              <w:t>Target (Rp)</w:t>
            </w:r>
          </w:p>
        </w:tc>
        <w:tc>
          <w:tcPr>
            <w:tcW w:w="1710" w:type="dxa"/>
            <w:tcBorders>
              <w:bottom w:val="single" w:sz="4" w:space="0" w:color="auto"/>
            </w:tcBorders>
          </w:tcPr>
          <w:p w14:paraId="1C1D8DCC" w14:textId="77777777" w:rsidR="00811809" w:rsidRPr="003C1DD2" w:rsidRDefault="00811809" w:rsidP="00EC35FD">
            <w:pPr>
              <w:ind w:left="0" w:right="5" w:firstLine="0"/>
              <w:rPr>
                <w:b/>
                <w:sz w:val="24"/>
                <w:szCs w:val="24"/>
              </w:rPr>
            </w:pPr>
            <w:r w:rsidRPr="003C1DD2">
              <w:rPr>
                <w:b/>
                <w:sz w:val="24"/>
                <w:szCs w:val="24"/>
              </w:rPr>
              <w:t>Realisasi (Rp)</w:t>
            </w:r>
          </w:p>
        </w:tc>
        <w:tc>
          <w:tcPr>
            <w:tcW w:w="1620" w:type="dxa"/>
            <w:tcBorders>
              <w:bottom w:val="single" w:sz="4" w:space="0" w:color="auto"/>
            </w:tcBorders>
          </w:tcPr>
          <w:p w14:paraId="34D58ACD" w14:textId="77777777" w:rsidR="00811809" w:rsidRPr="003C1DD2" w:rsidRDefault="00811809" w:rsidP="00EC35FD">
            <w:pPr>
              <w:ind w:left="0" w:right="5" w:firstLine="0"/>
              <w:rPr>
                <w:b/>
                <w:sz w:val="24"/>
                <w:szCs w:val="24"/>
              </w:rPr>
            </w:pPr>
            <w:r w:rsidRPr="003C1DD2">
              <w:rPr>
                <w:b/>
                <w:sz w:val="24"/>
                <w:szCs w:val="24"/>
              </w:rPr>
              <w:t>Persentase %</w:t>
            </w:r>
          </w:p>
        </w:tc>
        <w:tc>
          <w:tcPr>
            <w:tcW w:w="2250" w:type="dxa"/>
            <w:tcBorders>
              <w:bottom w:val="single" w:sz="4" w:space="0" w:color="auto"/>
            </w:tcBorders>
          </w:tcPr>
          <w:p w14:paraId="7F3A9D15" w14:textId="77777777" w:rsidR="00811809" w:rsidRPr="00934E87" w:rsidRDefault="00811809" w:rsidP="00EC35FD">
            <w:pPr>
              <w:pStyle w:val="ListParagraph"/>
              <w:ind w:left="0" w:right="-60" w:firstLine="0"/>
              <w:rPr>
                <w:b/>
                <w:sz w:val="24"/>
                <w:szCs w:val="24"/>
              </w:rPr>
            </w:pPr>
            <w:r>
              <w:rPr>
                <w:b/>
                <w:sz w:val="24"/>
                <w:szCs w:val="24"/>
              </w:rPr>
              <w:t>Efektif/tidak</w:t>
            </w:r>
            <w:r>
              <w:rPr>
                <w:b/>
                <w:sz w:val="24"/>
                <w:szCs w:val="24"/>
                <w:lang w:val="en-US"/>
              </w:rPr>
              <w:t xml:space="preserve"> </w:t>
            </w:r>
            <w:r>
              <w:rPr>
                <w:b/>
                <w:sz w:val="24"/>
                <w:szCs w:val="24"/>
              </w:rPr>
              <w:t>efektif</w:t>
            </w:r>
          </w:p>
        </w:tc>
      </w:tr>
      <w:tr w:rsidR="00811809" w:rsidRPr="00FB2EA7" w14:paraId="7A6A41E1" w14:textId="77777777" w:rsidTr="00EC35FD">
        <w:trPr>
          <w:trHeight w:val="248"/>
        </w:trPr>
        <w:tc>
          <w:tcPr>
            <w:tcW w:w="918" w:type="dxa"/>
            <w:tcBorders>
              <w:top w:val="single" w:sz="4" w:space="0" w:color="auto"/>
              <w:bottom w:val="single" w:sz="4" w:space="0" w:color="auto"/>
            </w:tcBorders>
          </w:tcPr>
          <w:p w14:paraId="2076F595" w14:textId="77777777" w:rsidR="00811809" w:rsidRPr="003C1DD2" w:rsidRDefault="00811809" w:rsidP="00EC35FD">
            <w:pPr>
              <w:ind w:left="0" w:firstLine="0"/>
              <w:rPr>
                <w:sz w:val="24"/>
                <w:szCs w:val="24"/>
              </w:rPr>
            </w:pPr>
            <w:r w:rsidRPr="003C1DD2">
              <w:rPr>
                <w:sz w:val="24"/>
                <w:szCs w:val="24"/>
              </w:rPr>
              <w:t>2015</w:t>
            </w:r>
          </w:p>
        </w:tc>
        <w:tc>
          <w:tcPr>
            <w:tcW w:w="1800" w:type="dxa"/>
            <w:tcBorders>
              <w:top w:val="single" w:sz="4" w:space="0" w:color="auto"/>
              <w:bottom w:val="single" w:sz="4" w:space="0" w:color="auto"/>
            </w:tcBorders>
          </w:tcPr>
          <w:p w14:paraId="0EB8224F" w14:textId="77777777" w:rsidR="00811809" w:rsidRPr="003C1DD2" w:rsidRDefault="00811809" w:rsidP="00EC35FD">
            <w:pPr>
              <w:ind w:left="0" w:right="-22" w:firstLine="0"/>
              <w:rPr>
                <w:sz w:val="24"/>
                <w:szCs w:val="24"/>
              </w:rPr>
            </w:pPr>
            <w:r w:rsidRPr="003C1DD2">
              <w:rPr>
                <w:sz w:val="24"/>
                <w:szCs w:val="24"/>
              </w:rPr>
              <w:t>5.000.000,00</w:t>
            </w:r>
          </w:p>
        </w:tc>
        <w:tc>
          <w:tcPr>
            <w:tcW w:w="1710" w:type="dxa"/>
            <w:tcBorders>
              <w:top w:val="single" w:sz="4" w:space="0" w:color="auto"/>
              <w:bottom w:val="single" w:sz="4" w:space="0" w:color="auto"/>
            </w:tcBorders>
          </w:tcPr>
          <w:p w14:paraId="4908E79F" w14:textId="77777777" w:rsidR="00811809" w:rsidRPr="003C1DD2" w:rsidRDefault="00811809" w:rsidP="00EC35FD">
            <w:pPr>
              <w:ind w:left="0" w:right="-22" w:firstLine="0"/>
              <w:rPr>
                <w:sz w:val="24"/>
                <w:szCs w:val="24"/>
              </w:rPr>
            </w:pPr>
            <w:r w:rsidRPr="003C1DD2">
              <w:rPr>
                <w:sz w:val="24"/>
                <w:szCs w:val="24"/>
              </w:rPr>
              <w:t>19.000.000,00</w:t>
            </w:r>
          </w:p>
        </w:tc>
        <w:tc>
          <w:tcPr>
            <w:tcW w:w="1620" w:type="dxa"/>
            <w:tcBorders>
              <w:top w:val="single" w:sz="4" w:space="0" w:color="auto"/>
              <w:bottom w:val="single" w:sz="4" w:space="0" w:color="auto"/>
            </w:tcBorders>
          </w:tcPr>
          <w:p w14:paraId="75AA9E11" w14:textId="77777777" w:rsidR="00811809" w:rsidRPr="00FB2EA7" w:rsidRDefault="00811809" w:rsidP="00EC35FD">
            <w:pPr>
              <w:tabs>
                <w:tab w:val="left" w:pos="284"/>
              </w:tabs>
              <w:ind w:left="0" w:firstLine="0"/>
              <w:jc w:val="left"/>
              <w:rPr>
                <w:sz w:val="24"/>
                <w:szCs w:val="24"/>
              </w:rPr>
            </w:pPr>
            <w:r w:rsidRPr="00FB2EA7">
              <w:rPr>
                <w:sz w:val="24"/>
                <w:szCs w:val="24"/>
              </w:rPr>
              <w:t>380.00%</w:t>
            </w:r>
          </w:p>
        </w:tc>
        <w:tc>
          <w:tcPr>
            <w:tcW w:w="2250" w:type="dxa"/>
            <w:tcBorders>
              <w:top w:val="single" w:sz="4" w:space="0" w:color="auto"/>
              <w:bottom w:val="single" w:sz="4" w:space="0" w:color="auto"/>
            </w:tcBorders>
          </w:tcPr>
          <w:p w14:paraId="2D7EF42E" w14:textId="77777777" w:rsidR="00811809" w:rsidRPr="00FB2EA7" w:rsidRDefault="00811809" w:rsidP="00EC35FD">
            <w:pPr>
              <w:tabs>
                <w:tab w:val="left" w:pos="284"/>
              </w:tabs>
              <w:ind w:left="0" w:right="-60" w:firstLine="0"/>
              <w:jc w:val="left"/>
              <w:rPr>
                <w:sz w:val="24"/>
                <w:szCs w:val="24"/>
              </w:rPr>
            </w:pPr>
            <w:r>
              <w:rPr>
                <w:sz w:val="24"/>
                <w:szCs w:val="24"/>
              </w:rPr>
              <w:t>Sangat Efektif</w:t>
            </w:r>
          </w:p>
        </w:tc>
      </w:tr>
      <w:tr w:rsidR="00811809" w:rsidRPr="00FB2EA7" w14:paraId="6A017730" w14:textId="77777777" w:rsidTr="00EC35FD">
        <w:trPr>
          <w:trHeight w:val="230"/>
        </w:trPr>
        <w:tc>
          <w:tcPr>
            <w:tcW w:w="918" w:type="dxa"/>
            <w:tcBorders>
              <w:top w:val="single" w:sz="4" w:space="0" w:color="auto"/>
              <w:bottom w:val="single" w:sz="4" w:space="0" w:color="auto"/>
            </w:tcBorders>
          </w:tcPr>
          <w:p w14:paraId="596E4548" w14:textId="77777777" w:rsidR="00811809" w:rsidRPr="003C1DD2" w:rsidRDefault="00811809" w:rsidP="00EC35FD">
            <w:pPr>
              <w:ind w:left="0" w:firstLine="0"/>
              <w:rPr>
                <w:sz w:val="24"/>
                <w:szCs w:val="24"/>
              </w:rPr>
            </w:pPr>
            <w:r w:rsidRPr="003C1DD2">
              <w:rPr>
                <w:sz w:val="24"/>
                <w:szCs w:val="24"/>
              </w:rPr>
              <w:t>2016</w:t>
            </w:r>
          </w:p>
        </w:tc>
        <w:tc>
          <w:tcPr>
            <w:tcW w:w="1800" w:type="dxa"/>
            <w:tcBorders>
              <w:top w:val="single" w:sz="4" w:space="0" w:color="auto"/>
              <w:bottom w:val="single" w:sz="4" w:space="0" w:color="auto"/>
            </w:tcBorders>
          </w:tcPr>
          <w:p w14:paraId="7664AE66" w14:textId="77777777" w:rsidR="00811809" w:rsidRPr="003C1DD2" w:rsidRDefault="00811809" w:rsidP="00EC35FD">
            <w:pPr>
              <w:ind w:left="0" w:right="-22" w:firstLine="0"/>
              <w:rPr>
                <w:sz w:val="24"/>
                <w:szCs w:val="24"/>
              </w:rPr>
            </w:pPr>
            <w:r w:rsidRPr="003C1DD2">
              <w:rPr>
                <w:sz w:val="24"/>
                <w:szCs w:val="24"/>
              </w:rPr>
              <w:t>150.000.000,00</w:t>
            </w:r>
          </w:p>
        </w:tc>
        <w:tc>
          <w:tcPr>
            <w:tcW w:w="1710" w:type="dxa"/>
            <w:tcBorders>
              <w:top w:val="single" w:sz="4" w:space="0" w:color="auto"/>
              <w:bottom w:val="single" w:sz="4" w:space="0" w:color="auto"/>
            </w:tcBorders>
          </w:tcPr>
          <w:p w14:paraId="0F8377B1" w14:textId="77777777" w:rsidR="00811809" w:rsidRPr="003C1DD2" w:rsidRDefault="00811809" w:rsidP="00EC35FD">
            <w:pPr>
              <w:ind w:left="0" w:right="-22" w:firstLine="0"/>
              <w:rPr>
                <w:sz w:val="24"/>
                <w:szCs w:val="24"/>
              </w:rPr>
            </w:pPr>
            <w:r w:rsidRPr="003C1DD2">
              <w:rPr>
                <w:sz w:val="24"/>
                <w:szCs w:val="24"/>
              </w:rPr>
              <w:t>24.540.000,00</w:t>
            </w:r>
          </w:p>
        </w:tc>
        <w:tc>
          <w:tcPr>
            <w:tcW w:w="1620" w:type="dxa"/>
            <w:tcBorders>
              <w:top w:val="single" w:sz="4" w:space="0" w:color="auto"/>
              <w:bottom w:val="single" w:sz="4" w:space="0" w:color="auto"/>
            </w:tcBorders>
          </w:tcPr>
          <w:p w14:paraId="419385DC" w14:textId="77777777" w:rsidR="00811809" w:rsidRPr="00FB2EA7" w:rsidRDefault="00811809" w:rsidP="00EC35FD">
            <w:pPr>
              <w:tabs>
                <w:tab w:val="left" w:pos="284"/>
              </w:tabs>
              <w:ind w:left="0" w:firstLine="0"/>
              <w:jc w:val="left"/>
              <w:rPr>
                <w:sz w:val="24"/>
                <w:szCs w:val="24"/>
              </w:rPr>
            </w:pPr>
            <w:r w:rsidRPr="00FB2EA7">
              <w:rPr>
                <w:sz w:val="24"/>
                <w:szCs w:val="24"/>
              </w:rPr>
              <w:t>16.36%</w:t>
            </w:r>
          </w:p>
        </w:tc>
        <w:tc>
          <w:tcPr>
            <w:tcW w:w="2250" w:type="dxa"/>
            <w:tcBorders>
              <w:top w:val="single" w:sz="4" w:space="0" w:color="auto"/>
              <w:bottom w:val="single" w:sz="4" w:space="0" w:color="auto"/>
            </w:tcBorders>
          </w:tcPr>
          <w:p w14:paraId="53832A7A" w14:textId="77777777" w:rsidR="00811809" w:rsidRPr="00FB2EA7" w:rsidRDefault="00811809" w:rsidP="00EC35FD">
            <w:pPr>
              <w:tabs>
                <w:tab w:val="left" w:pos="284"/>
              </w:tabs>
              <w:ind w:left="0" w:right="-60" w:firstLine="0"/>
              <w:jc w:val="left"/>
              <w:rPr>
                <w:sz w:val="24"/>
                <w:szCs w:val="24"/>
              </w:rPr>
            </w:pPr>
            <w:r>
              <w:rPr>
                <w:sz w:val="24"/>
                <w:szCs w:val="24"/>
              </w:rPr>
              <w:t>Tidak Efektif</w:t>
            </w:r>
          </w:p>
        </w:tc>
      </w:tr>
      <w:tr w:rsidR="00811809" w:rsidRPr="00FB2EA7" w14:paraId="7B3AC77A" w14:textId="77777777" w:rsidTr="00EC35FD">
        <w:trPr>
          <w:trHeight w:val="212"/>
        </w:trPr>
        <w:tc>
          <w:tcPr>
            <w:tcW w:w="918" w:type="dxa"/>
            <w:tcBorders>
              <w:top w:val="single" w:sz="4" w:space="0" w:color="auto"/>
              <w:bottom w:val="single" w:sz="4" w:space="0" w:color="auto"/>
            </w:tcBorders>
          </w:tcPr>
          <w:p w14:paraId="554669B7" w14:textId="77777777" w:rsidR="00811809" w:rsidRPr="003C1DD2" w:rsidRDefault="00811809" w:rsidP="00EC35FD">
            <w:pPr>
              <w:ind w:left="0" w:firstLine="0"/>
              <w:rPr>
                <w:sz w:val="24"/>
                <w:szCs w:val="24"/>
              </w:rPr>
            </w:pPr>
            <w:r w:rsidRPr="003C1DD2">
              <w:rPr>
                <w:sz w:val="24"/>
                <w:szCs w:val="24"/>
              </w:rPr>
              <w:t>2017</w:t>
            </w:r>
          </w:p>
        </w:tc>
        <w:tc>
          <w:tcPr>
            <w:tcW w:w="1800" w:type="dxa"/>
            <w:tcBorders>
              <w:top w:val="single" w:sz="4" w:space="0" w:color="auto"/>
              <w:bottom w:val="single" w:sz="4" w:space="0" w:color="auto"/>
            </w:tcBorders>
          </w:tcPr>
          <w:p w14:paraId="0952864C" w14:textId="77777777" w:rsidR="00811809" w:rsidRPr="003C1DD2" w:rsidRDefault="00811809" w:rsidP="00EC35FD">
            <w:pPr>
              <w:ind w:left="0" w:right="-22" w:firstLine="0"/>
              <w:rPr>
                <w:sz w:val="24"/>
                <w:szCs w:val="24"/>
              </w:rPr>
            </w:pPr>
            <w:r w:rsidRPr="003C1DD2">
              <w:rPr>
                <w:sz w:val="24"/>
                <w:szCs w:val="24"/>
              </w:rPr>
              <w:t>75.000.000,00</w:t>
            </w:r>
          </w:p>
        </w:tc>
        <w:tc>
          <w:tcPr>
            <w:tcW w:w="1710" w:type="dxa"/>
            <w:tcBorders>
              <w:top w:val="single" w:sz="4" w:space="0" w:color="auto"/>
              <w:bottom w:val="single" w:sz="4" w:space="0" w:color="auto"/>
            </w:tcBorders>
          </w:tcPr>
          <w:p w14:paraId="3DF6CBE7" w14:textId="77777777" w:rsidR="00811809" w:rsidRPr="003C1DD2" w:rsidRDefault="00811809" w:rsidP="00EC35FD">
            <w:pPr>
              <w:ind w:left="0" w:right="-22" w:firstLine="0"/>
              <w:rPr>
                <w:sz w:val="24"/>
                <w:szCs w:val="24"/>
              </w:rPr>
            </w:pPr>
            <w:r w:rsidRPr="003C1DD2">
              <w:rPr>
                <w:sz w:val="24"/>
                <w:szCs w:val="24"/>
              </w:rPr>
              <w:t>57.504.000,00</w:t>
            </w:r>
          </w:p>
        </w:tc>
        <w:tc>
          <w:tcPr>
            <w:tcW w:w="1620" w:type="dxa"/>
            <w:tcBorders>
              <w:top w:val="single" w:sz="4" w:space="0" w:color="auto"/>
              <w:bottom w:val="single" w:sz="4" w:space="0" w:color="auto"/>
            </w:tcBorders>
          </w:tcPr>
          <w:p w14:paraId="3FF942E5" w14:textId="77777777" w:rsidR="00811809" w:rsidRPr="00FB2EA7" w:rsidRDefault="00811809" w:rsidP="00EC35FD">
            <w:pPr>
              <w:tabs>
                <w:tab w:val="left" w:pos="284"/>
              </w:tabs>
              <w:ind w:left="0" w:firstLine="0"/>
              <w:jc w:val="left"/>
              <w:rPr>
                <w:sz w:val="24"/>
                <w:szCs w:val="24"/>
              </w:rPr>
            </w:pPr>
            <w:r w:rsidRPr="00FB2EA7">
              <w:rPr>
                <w:sz w:val="24"/>
                <w:szCs w:val="24"/>
              </w:rPr>
              <w:t>76.67%</w:t>
            </w:r>
          </w:p>
        </w:tc>
        <w:tc>
          <w:tcPr>
            <w:tcW w:w="2250" w:type="dxa"/>
            <w:tcBorders>
              <w:top w:val="single" w:sz="4" w:space="0" w:color="auto"/>
              <w:bottom w:val="single" w:sz="4" w:space="0" w:color="auto"/>
            </w:tcBorders>
          </w:tcPr>
          <w:p w14:paraId="58882D32" w14:textId="77777777" w:rsidR="00811809" w:rsidRPr="00FB2EA7" w:rsidRDefault="00811809" w:rsidP="00EC35FD">
            <w:pPr>
              <w:tabs>
                <w:tab w:val="left" w:pos="284"/>
              </w:tabs>
              <w:ind w:left="0" w:right="-60" w:firstLine="0"/>
              <w:jc w:val="left"/>
              <w:rPr>
                <w:sz w:val="24"/>
                <w:szCs w:val="24"/>
              </w:rPr>
            </w:pPr>
            <w:r>
              <w:rPr>
                <w:sz w:val="24"/>
                <w:szCs w:val="24"/>
              </w:rPr>
              <w:t>Kurang Efektif</w:t>
            </w:r>
          </w:p>
        </w:tc>
      </w:tr>
      <w:tr w:rsidR="00811809" w:rsidRPr="00FB2EA7" w14:paraId="6F76FE6A" w14:textId="77777777" w:rsidTr="00EC35FD">
        <w:trPr>
          <w:trHeight w:val="203"/>
        </w:trPr>
        <w:tc>
          <w:tcPr>
            <w:tcW w:w="918" w:type="dxa"/>
            <w:tcBorders>
              <w:top w:val="single" w:sz="4" w:space="0" w:color="auto"/>
              <w:bottom w:val="single" w:sz="4" w:space="0" w:color="auto"/>
            </w:tcBorders>
          </w:tcPr>
          <w:p w14:paraId="19039E3D" w14:textId="77777777" w:rsidR="00811809" w:rsidRPr="003C1DD2" w:rsidRDefault="00811809" w:rsidP="00EC35FD">
            <w:pPr>
              <w:ind w:left="0" w:firstLine="0"/>
              <w:rPr>
                <w:sz w:val="24"/>
                <w:szCs w:val="24"/>
              </w:rPr>
            </w:pPr>
            <w:r w:rsidRPr="003C1DD2">
              <w:rPr>
                <w:sz w:val="24"/>
                <w:szCs w:val="24"/>
              </w:rPr>
              <w:t>2018</w:t>
            </w:r>
          </w:p>
        </w:tc>
        <w:tc>
          <w:tcPr>
            <w:tcW w:w="1800" w:type="dxa"/>
            <w:tcBorders>
              <w:top w:val="single" w:sz="4" w:space="0" w:color="auto"/>
              <w:bottom w:val="single" w:sz="4" w:space="0" w:color="auto"/>
            </w:tcBorders>
          </w:tcPr>
          <w:p w14:paraId="3ADA5B02" w14:textId="77777777" w:rsidR="00811809" w:rsidRPr="003C1DD2" w:rsidRDefault="00811809" w:rsidP="00EC35FD">
            <w:pPr>
              <w:ind w:left="0" w:right="-22" w:firstLine="0"/>
              <w:rPr>
                <w:sz w:val="24"/>
                <w:szCs w:val="24"/>
              </w:rPr>
            </w:pPr>
            <w:r w:rsidRPr="003C1DD2">
              <w:rPr>
                <w:sz w:val="24"/>
                <w:szCs w:val="24"/>
              </w:rPr>
              <w:t>71.188.000,00</w:t>
            </w:r>
          </w:p>
        </w:tc>
        <w:tc>
          <w:tcPr>
            <w:tcW w:w="1710" w:type="dxa"/>
            <w:tcBorders>
              <w:top w:val="single" w:sz="4" w:space="0" w:color="auto"/>
              <w:bottom w:val="single" w:sz="4" w:space="0" w:color="auto"/>
            </w:tcBorders>
          </w:tcPr>
          <w:p w14:paraId="65E23530" w14:textId="77777777" w:rsidR="00811809" w:rsidRPr="003C1DD2" w:rsidRDefault="00811809" w:rsidP="00EC35FD">
            <w:pPr>
              <w:ind w:left="0" w:right="-22" w:firstLine="0"/>
              <w:rPr>
                <w:sz w:val="24"/>
                <w:szCs w:val="24"/>
              </w:rPr>
            </w:pPr>
            <w:r w:rsidRPr="003C1DD2">
              <w:rPr>
                <w:sz w:val="24"/>
                <w:szCs w:val="24"/>
              </w:rPr>
              <w:t>80.110.000,00</w:t>
            </w:r>
          </w:p>
        </w:tc>
        <w:tc>
          <w:tcPr>
            <w:tcW w:w="1620" w:type="dxa"/>
            <w:tcBorders>
              <w:top w:val="single" w:sz="4" w:space="0" w:color="auto"/>
              <w:bottom w:val="single" w:sz="4" w:space="0" w:color="auto"/>
            </w:tcBorders>
          </w:tcPr>
          <w:p w14:paraId="321F6DFF" w14:textId="77777777" w:rsidR="00811809" w:rsidRPr="00FB2EA7" w:rsidRDefault="00811809" w:rsidP="00EC35FD">
            <w:pPr>
              <w:tabs>
                <w:tab w:val="left" w:pos="284"/>
              </w:tabs>
              <w:ind w:left="0" w:firstLine="0"/>
              <w:jc w:val="left"/>
              <w:rPr>
                <w:sz w:val="24"/>
                <w:szCs w:val="24"/>
              </w:rPr>
            </w:pPr>
            <w:r w:rsidRPr="00FB2EA7">
              <w:rPr>
                <w:sz w:val="24"/>
                <w:szCs w:val="24"/>
              </w:rPr>
              <w:t>112.53%</w:t>
            </w:r>
          </w:p>
        </w:tc>
        <w:tc>
          <w:tcPr>
            <w:tcW w:w="2250" w:type="dxa"/>
            <w:tcBorders>
              <w:top w:val="single" w:sz="4" w:space="0" w:color="auto"/>
              <w:bottom w:val="single" w:sz="4" w:space="0" w:color="auto"/>
            </w:tcBorders>
          </w:tcPr>
          <w:p w14:paraId="7ACB9744" w14:textId="77777777" w:rsidR="00811809" w:rsidRPr="00FB2EA7" w:rsidRDefault="00811809" w:rsidP="00EC35FD">
            <w:pPr>
              <w:tabs>
                <w:tab w:val="left" w:pos="284"/>
              </w:tabs>
              <w:ind w:left="0" w:right="-60" w:firstLine="0"/>
              <w:jc w:val="left"/>
              <w:rPr>
                <w:sz w:val="24"/>
                <w:szCs w:val="24"/>
              </w:rPr>
            </w:pPr>
            <w:r>
              <w:rPr>
                <w:sz w:val="24"/>
                <w:szCs w:val="24"/>
              </w:rPr>
              <w:t>Sangat Efektif</w:t>
            </w:r>
          </w:p>
        </w:tc>
      </w:tr>
      <w:tr w:rsidR="00811809" w:rsidRPr="00FB2EA7" w14:paraId="1C17B061" w14:textId="77777777" w:rsidTr="00EC35FD">
        <w:trPr>
          <w:trHeight w:val="275"/>
        </w:trPr>
        <w:tc>
          <w:tcPr>
            <w:tcW w:w="918" w:type="dxa"/>
            <w:tcBorders>
              <w:top w:val="single" w:sz="4" w:space="0" w:color="auto"/>
              <w:bottom w:val="single" w:sz="4" w:space="0" w:color="auto"/>
            </w:tcBorders>
          </w:tcPr>
          <w:p w14:paraId="430B2C4F" w14:textId="77777777" w:rsidR="00811809" w:rsidRPr="003C1DD2" w:rsidRDefault="00811809" w:rsidP="00EC35FD">
            <w:pPr>
              <w:ind w:left="0" w:firstLine="0"/>
              <w:rPr>
                <w:sz w:val="24"/>
                <w:szCs w:val="24"/>
              </w:rPr>
            </w:pPr>
            <w:r w:rsidRPr="003C1DD2">
              <w:rPr>
                <w:sz w:val="24"/>
                <w:szCs w:val="24"/>
              </w:rPr>
              <w:t>2019</w:t>
            </w:r>
          </w:p>
        </w:tc>
        <w:tc>
          <w:tcPr>
            <w:tcW w:w="1800" w:type="dxa"/>
            <w:tcBorders>
              <w:top w:val="single" w:sz="4" w:space="0" w:color="auto"/>
              <w:bottom w:val="single" w:sz="4" w:space="0" w:color="auto"/>
            </w:tcBorders>
          </w:tcPr>
          <w:p w14:paraId="1EAF99A9" w14:textId="77777777" w:rsidR="00811809" w:rsidRPr="003C1DD2" w:rsidRDefault="00811809" w:rsidP="00EC35FD">
            <w:pPr>
              <w:ind w:left="0" w:right="-22" w:firstLine="0"/>
              <w:rPr>
                <w:sz w:val="24"/>
                <w:szCs w:val="24"/>
              </w:rPr>
            </w:pPr>
            <w:r w:rsidRPr="003C1DD2">
              <w:rPr>
                <w:sz w:val="24"/>
                <w:szCs w:val="24"/>
              </w:rPr>
              <w:t>87.000.000,00</w:t>
            </w:r>
          </w:p>
        </w:tc>
        <w:tc>
          <w:tcPr>
            <w:tcW w:w="1710" w:type="dxa"/>
            <w:tcBorders>
              <w:top w:val="single" w:sz="4" w:space="0" w:color="auto"/>
              <w:bottom w:val="single" w:sz="4" w:space="0" w:color="auto"/>
            </w:tcBorders>
          </w:tcPr>
          <w:p w14:paraId="51A69C65" w14:textId="77777777" w:rsidR="00811809" w:rsidRPr="003C1DD2" w:rsidRDefault="00811809" w:rsidP="00EC35FD">
            <w:pPr>
              <w:ind w:left="0" w:right="-22" w:firstLine="0"/>
              <w:rPr>
                <w:sz w:val="24"/>
                <w:szCs w:val="24"/>
              </w:rPr>
            </w:pPr>
            <w:r w:rsidRPr="003C1DD2">
              <w:rPr>
                <w:sz w:val="24"/>
                <w:szCs w:val="24"/>
              </w:rPr>
              <w:t>87.048.000,00</w:t>
            </w:r>
          </w:p>
        </w:tc>
        <w:tc>
          <w:tcPr>
            <w:tcW w:w="1620" w:type="dxa"/>
            <w:tcBorders>
              <w:top w:val="single" w:sz="4" w:space="0" w:color="auto"/>
              <w:bottom w:val="single" w:sz="4" w:space="0" w:color="auto"/>
            </w:tcBorders>
          </w:tcPr>
          <w:p w14:paraId="7FCAAAC6" w14:textId="77777777" w:rsidR="00811809" w:rsidRPr="00FB2EA7" w:rsidRDefault="00811809" w:rsidP="00EC35FD">
            <w:pPr>
              <w:tabs>
                <w:tab w:val="left" w:pos="284"/>
              </w:tabs>
              <w:ind w:left="0" w:firstLine="0"/>
              <w:jc w:val="left"/>
              <w:rPr>
                <w:sz w:val="24"/>
                <w:szCs w:val="24"/>
              </w:rPr>
            </w:pPr>
            <w:r>
              <w:rPr>
                <w:sz w:val="24"/>
                <w:szCs w:val="24"/>
              </w:rPr>
              <w:t>100,06%</w:t>
            </w:r>
          </w:p>
        </w:tc>
        <w:tc>
          <w:tcPr>
            <w:tcW w:w="2250" w:type="dxa"/>
            <w:tcBorders>
              <w:top w:val="single" w:sz="4" w:space="0" w:color="auto"/>
              <w:bottom w:val="single" w:sz="4" w:space="0" w:color="auto"/>
            </w:tcBorders>
          </w:tcPr>
          <w:p w14:paraId="1D067733" w14:textId="77777777" w:rsidR="00811809" w:rsidRDefault="00811809" w:rsidP="00EC35FD">
            <w:pPr>
              <w:tabs>
                <w:tab w:val="left" w:pos="284"/>
              </w:tabs>
              <w:ind w:left="0" w:right="-60" w:firstLine="0"/>
              <w:jc w:val="left"/>
              <w:rPr>
                <w:sz w:val="24"/>
                <w:szCs w:val="24"/>
              </w:rPr>
            </w:pPr>
            <w:r>
              <w:rPr>
                <w:sz w:val="24"/>
                <w:szCs w:val="24"/>
              </w:rPr>
              <w:t>Sangat Efektif</w:t>
            </w:r>
          </w:p>
        </w:tc>
      </w:tr>
    </w:tbl>
    <w:p w14:paraId="53D62C57" w14:textId="498AF417" w:rsidR="00811809" w:rsidRDefault="00811809" w:rsidP="00811809">
      <w:pPr>
        <w:ind w:left="1260" w:right="-45" w:hanging="990"/>
        <w:rPr>
          <w:sz w:val="24"/>
          <w:szCs w:val="24"/>
        </w:rPr>
      </w:pPr>
      <w:r w:rsidRPr="00161548">
        <w:rPr>
          <w:sz w:val="24"/>
          <w:szCs w:val="24"/>
        </w:rPr>
        <w:t xml:space="preserve">Sumber : Badan Pengelolaan Keuangan Dan Aset Daerah Kabupaten  Kubu  Raya tahun 2020 </w:t>
      </w:r>
    </w:p>
    <w:p w14:paraId="72C2EC98" w14:textId="77777777" w:rsidR="00811809" w:rsidRPr="00161548" w:rsidRDefault="00811809" w:rsidP="00811809">
      <w:pPr>
        <w:ind w:left="1260" w:right="-45" w:hanging="990"/>
        <w:rPr>
          <w:sz w:val="24"/>
          <w:szCs w:val="24"/>
        </w:rPr>
      </w:pPr>
    </w:p>
    <w:p w14:paraId="5A6FDACC" w14:textId="77777777" w:rsidR="00811809" w:rsidRPr="00A62E40" w:rsidRDefault="00811809" w:rsidP="00811809">
      <w:pPr>
        <w:pStyle w:val="ListParagraph"/>
        <w:ind w:left="270" w:right="-46" w:firstLine="450"/>
        <w:rPr>
          <w:sz w:val="24"/>
          <w:szCs w:val="24"/>
          <w:lang w:val="en-US"/>
        </w:rPr>
      </w:pPr>
      <w:r w:rsidRPr="00FE34C6">
        <w:rPr>
          <w:sz w:val="24"/>
          <w:szCs w:val="24"/>
          <w:lang w:val="en-US"/>
        </w:rPr>
        <w:t>Dalam penelitian ini penulis menemukan ada beberapa indikasi yang di dapat, indikasi tersebut adalah</w:t>
      </w:r>
      <w:r>
        <w:rPr>
          <w:sz w:val="24"/>
          <w:szCs w:val="24"/>
          <w:lang w:val="en-US"/>
        </w:rPr>
        <w:t xml:space="preserve"> </w:t>
      </w:r>
      <w:r w:rsidRPr="00934E87">
        <w:rPr>
          <w:sz w:val="24"/>
          <w:szCs w:val="24"/>
        </w:rPr>
        <w:t>penentuan target oleh pemerintah masih belum mempertimbangkan lokasi d</w:t>
      </w:r>
      <w:r>
        <w:rPr>
          <w:sz w:val="24"/>
          <w:szCs w:val="24"/>
        </w:rPr>
        <w:t>an keadaan sarang burung walet</w:t>
      </w:r>
      <w:r>
        <w:rPr>
          <w:sz w:val="24"/>
          <w:szCs w:val="24"/>
          <w:lang w:val="en-US"/>
        </w:rPr>
        <w:t xml:space="preserve">, </w:t>
      </w:r>
      <w:r>
        <w:rPr>
          <w:sz w:val="24"/>
          <w:szCs w:val="24"/>
        </w:rPr>
        <w:t xml:space="preserve">serta </w:t>
      </w:r>
      <w:r w:rsidRPr="00934E87">
        <w:rPr>
          <w:sz w:val="24"/>
          <w:szCs w:val="24"/>
        </w:rPr>
        <w:t>kurangnya</w:t>
      </w:r>
      <w:r>
        <w:rPr>
          <w:sz w:val="24"/>
          <w:szCs w:val="24"/>
        </w:rPr>
        <w:t xml:space="preserve"> pengawasan pada</w:t>
      </w:r>
      <w:r w:rsidRPr="00934E87">
        <w:rPr>
          <w:sz w:val="24"/>
          <w:szCs w:val="24"/>
        </w:rPr>
        <w:t xml:space="preserve"> objek pajak sarang burung walet.</w:t>
      </w:r>
      <w:r>
        <w:rPr>
          <w:sz w:val="24"/>
          <w:szCs w:val="24"/>
          <w:lang w:val="en-US"/>
        </w:rPr>
        <w:t xml:space="preserve"> </w:t>
      </w:r>
      <w:r w:rsidRPr="00A62E40">
        <w:rPr>
          <w:sz w:val="24"/>
          <w:szCs w:val="24"/>
        </w:rPr>
        <w:t>Penyebab dari turunnya target Pajak Sarang Burung Walet di tahun 2016 dan 2017, dikarenakan kurangnya pengelolaan serta pengawasan objek pajak yang dilakukan oleh pengusaha dan pemerintah sehingga berdampak pada efektivitas penerimaan pajak sarang burung walet. Maka pemerintah Kabupaten Kubu Raya mengambil tindakan untuk mengatasi masalah ini dengan memberikan sosialisasi tentang pajak kepada para pengusaha sarang burung walet dan memperketat pengawasan pada objek pajak sarang burung walet. Kemudian, pemerintah kabupaten kubu raya menetapkan bahwa target tidak lagi mempertimbangkan letak lokasi dan kondisi sarang burung walet.</w:t>
      </w:r>
    </w:p>
    <w:p w14:paraId="6AC3609B" w14:textId="0E96C833" w:rsidR="000C2743" w:rsidRPr="00811809" w:rsidRDefault="000C2743" w:rsidP="00811809">
      <w:pPr>
        <w:ind w:left="270" w:firstLine="450"/>
        <w:jc w:val="both"/>
        <w:rPr>
          <w:b/>
          <w:sz w:val="24"/>
          <w:szCs w:val="24"/>
        </w:rPr>
      </w:pPr>
      <w:r w:rsidRPr="00811809">
        <w:rPr>
          <w:sz w:val="24"/>
          <w:szCs w:val="24"/>
        </w:rPr>
        <w:t xml:space="preserve">Berdasarkan data tersebut seharusnya DISPENDA kota Pontianak masih bisa mengoptimalkan pendapatan daerah melalui pajak rumah makan ini. Berdasarkan latar belakang yang telah dipaparkan, maka penulis tertarik melakukan penelitian dengan judul </w:t>
      </w:r>
      <w:r w:rsidRPr="00811809">
        <w:rPr>
          <w:b/>
          <w:sz w:val="24"/>
          <w:szCs w:val="24"/>
        </w:rPr>
        <w:t>“</w:t>
      </w:r>
      <w:r w:rsidR="00811809" w:rsidRPr="00811809">
        <w:rPr>
          <w:b/>
          <w:sz w:val="24"/>
          <w:szCs w:val="24"/>
        </w:rPr>
        <w:t>Analisis Efektivitas dan Kontribusi Penerimaan Pajak Sarang Burung Walet Terhadap Pajak Daerah Kabupaten Kubu Raya</w:t>
      </w:r>
      <w:r w:rsidRPr="00811809">
        <w:rPr>
          <w:b/>
          <w:sz w:val="24"/>
          <w:szCs w:val="24"/>
        </w:rPr>
        <w:t>”</w:t>
      </w:r>
      <w:r w:rsidRPr="00811809">
        <w:rPr>
          <w:sz w:val="24"/>
          <w:szCs w:val="24"/>
          <w:lang w:val="id-ID"/>
        </w:rPr>
        <w:t>.</w:t>
      </w:r>
    </w:p>
    <w:p w14:paraId="645E0F1F" w14:textId="77777777" w:rsidR="000C2743" w:rsidRDefault="000C2743">
      <w:pPr>
        <w:spacing w:before="24" w:line="259" w:lineRule="auto"/>
        <w:ind w:left="120" w:right="117"/>
        <w:jc w:val="both"/>
        <w:rPr>
          <w:sz w:val="24"/>
        </w:rPr>
      </w:pPr>
    </w:p>
    <w:p w14:paraId="1756D96D" w14:textId="77777777" w:rsidR="00811809" w:rsidRDefault="00811809" w:rsidP="00811809">
      <w:pPr>
        <w:widowControl/>
        <w:autoSpaceDE/>
        <w:autoSpaceDN/>
        <w:contextualSpacing/>
        <w:rPr>
          <w:b/>
          <w:sz w:val="24"/>
          <w:szCs w:val="24"/>
          <w:lang w:val="id-ID" w:eastAsia="en-US"/>
        </w:rPr>
      </w:pPr>
      <w:r w:rsidRPr="00836EA3">
        <w:rPr>
          <w:b/>
          <w:sz w:val="24"/>
          <w:szCs w:val="24"/>
        </w:rPr>
        <w:t xml:space="preserve">Rumusan Masalah </w:t>
      </w:r>
    </w:p>
    <w:p w14:paraId="0ECC8076" w14:textId="77777777" w:rsidR="00811809" w:rsidRDefault="00811809" w:rsidP="00811809">
      <w:pPr>
        <w:widowControl/>
        <w:autoSpaceDE/>
        <w:autoSpaceDN/>
        <w:ind w:firstLine="567"/>
        <w:contextualSpacing/>
        <w:rPr>
          <w:b/>
          <w:sz w:val="24"/>
          <w:szCs w:val="24"/>
          <w:lang w:val="id-ID" w:eastAsia="en-US"/>
        </w:rPr>
      </w:pPr>
      <w:r>
        <w:rPr>
          <w:sz w:val="24"/>
          <w:szCs w:val="24"/>
        </w:rPr>
        <w:t>Berdasarkan uraian dari latar belakang yang penulis kemukakan diatas, maka rumusan masalah dalam penelitian ini adalah sebagai berikut :</w:t>
      </w:r>
    </w:p>
    <w:p w14:paraId="308E5649" w14:textId="5AEED81A" w:rsidR="00811809" w:rsidRPr="00811809" w:rsidRDefault="00811809" w:rsidP="00811809">
      <w:pPr>
        <w:pStyle w:val="ListParagraph"/>
        <w:widowControl/>
        <w:numPr>
          <w:ilvl w:val="0"/>
          <w:numId w:val="7"/>
        </w:numPr>
        <w:autoSpaceDE/>
        <w:autoSpaceDN/>
        <w:ind w:left="567" w:hanging="567"/>
        <w:contextualSpacing/>
        <w:rPr>
          <w:sz w:val="24"/>
          <w:szCs w:val="24"/>
          <w:lang w:val="id-ID" w:eastAsia="en-US"/>
        </w:rPr>
      </w:pPr>
      <w:r w:rsidRPr="00811809">
        <w:rPr>
          <w:sz w:val="24"/>
          <w:szCs w:val="24"/>
        </w:rPr>
        <w:t>Bagaimana tingkat efektivitas dan kontribusi penerimaan pajak sarang burung walet selama kurun waktu dua tahun tersebut (2015-2019)</w:t>
      </w:r>
      <w:r w:rsidRPr="00811809">
        <w:rPr>
          <w:sz w:val="24"/>
          <w:szCs w:val="24"/>
          <w:lang w:val="en-US"/>
        </w:rPr>
        <w:t xml:space="preserve"> ?</w:t>
      </w:r>
    </w:p>
    <w:p w14:paraId="4E77BA63" w14:textId="6D407939" w:rsidR="00811809" w:rsidRPr="00811809" w:rsidRDefault="00811809" w:rsidP="00811809">
      <w:pPr>
        <w:pStyle w:val="ListParagraph"/>
        <w:widowControl/>
        <w:numPr>
          <w:ilvl w:val="0"/>
          <w:numId w:val="7"/>
        </w:numPr>
        <w:autoSpaceDE/>
        <w:autoSpaceDN/>
        <w:ind w:left="567" w:hanging="567"/>
        <w:contextualSpacing/>
        <w:rPr>
          <w:sz w:val="24"/>
          <w:szCs w:val="24"/>
          <w:lang w:val="id-ID" w:eastAsia="en-US"/>
        </w:rPr>
      </w:pPr>
      <w:r w:rsidRPr="00811809">
        <w:rPr>
          <w:sz w:val="24"/>
          <w:szCs w:val="24"/>
        </w:rPr>
        <w:t>Bagaimana faktor yang teridentifikasi mempengaruhi efektivitas penerimaan pajak sarang burung walet (SBW) ?</w:t>
      </w:r>
    </w:p>
    <w:p w14:paraId="5D77665B" w14:textId="77777777" w:rsidR="00811809" w:rsidRPr="00811809" w:rsidRDefault="00811809" w:rsidP="00811809">
      <w:pPr>
        <w:pStyle w:val="ListParagraph"/>
        <w:widowControl/>
        <w:autoSpaceDE/>
        <w:autoSpaceDN/>
        <w:ind w:left="567" w:firstLine="0"/>
        <w:contextualSpacing/>
        <w:rPr>
          <w:sz w:val="24"/>
          <w:szCs w:val="24"/>
          <w:lang w:val="id-ID" w:eastAsia="en-US"/>
        </w:rPr>
      </w:pPr>
    </w:p>
    <w:p w14:paraId="57F0D8F4" w14:textId="77777777" w:rsidR="00811809" w:rsidRPr="00DE1513" w:rsidRDefault="00811809" w:rsidP="00811809">
      <w:pPr>
        <w:widowControl/>
        <w:adjustRightInd w:val="0"/>
        <w:contextualSpacing/>
        <w:rPr>
          <w:sz w:val="24"/>
          <w:szCs w:val="24"/>
        </w:rPr>
      </w:pPr>
      <w:r w:rsidRPr="00DE1513">
        <w:rPr>
          <w:b/>
          <w:sz w:val="24"/>
          <w:szCs w:val="24"/>
        </w:rPr>
        <w:t>Tujuan</w:t>
      </w:r>
      <w:r w:rsidRPr="00DE1513">
        <w:rPr>
          <w:b/>
          <w:sz w:val="24"/>
          <w:szCs w:val="24"/>
          <w:lang w:val="en-US"/>
        </w:rPr>
        <w:t xml:space="preserve"> </w:t>
      </w:r>
      <w:r w:rsidRPr="00DE1513">
        <w:rPr>
          <w:b/>
          <w:sz w:val="24"/>
          <w:szCs w:val="24"/>
        </w:rPr>
        <w:t xml:space="preserve">Penelitian </w:t>
      </w:r>
    </w:p>
    <w:p w14:paraId="4DBFEA32" w14:textId="77777777" w:rsidR="00811809" w:rsidRDefault="00811809" w:rsidP="00811809">
      <w:pPr>
        <w:ind w:firstLine="567"/>
        <w:jc w:val="both"/>
        <w:rPr>
          <w:sz w:val="24"/>
          <w:szCs w:val="24"/>
        </w:rPr>
      </w:pPr>
      <w:r>
        <w:rPr>
          <w:sz w:val="24"/>
          <w:szCs w:val="24"/>
        </w:rPr>
        <w:t xml:space="preserve">Tujuan penelitian berdasarkan latar belakang diatas, maka tujuan penelitian ini memiliki (tiga) tujuan, yaitu: </w:t>
      </w:r>
    </w:p>
    <w:p w14:paraId="71255FA9" w14:textId="77777777" w:rsidR="000149C6" w:rsidRDefault="000149C6" w:rsidP="000149C6">
      <w:pPr>
        <w:pStyle w:val="ListParagraph"/>
        <w:numPr>
          <w:ilvl w:val="0"/>
          <w:numId w:val="8"/>
        </w:numPr>
        <w:ind w:left="567" w:right="-46" w:hanging="567"/>
        <w:rPr>
          <w:sz w:val="24"/>
          <w:szCs w:val="24"/>
        </w:rPr>
      </w:pPr>
      <w:r w:rsidRPr="000149C6">
        <w:rPr>
          <w:sz w:val="24"/>
          <w:szCs w:val="24"/>
        </w:rPr>
        <w:t>Untuk mengetahui tingkat efektivitas dan kontribusi penerimaan pajak sarang burung walet dari tahun 2015-2019.</w:t>
      </w:r>
    </w:p>
    <w:p w14:paraId="6D6EBC8E" w14:textId="41D3C7C3" w:rsidR="000149C6" w:rsidRDefault="000149C6" w:rsidP="000149C6">
      <w:pPr>
        <w:pStyle w:val="ListParagraph"/>
        <w:numPr>
          <w:ilvl w:val="0"/>
          <w:numId w:val="8"/>
        </w:numPr>
        <w:ind w:left="567" w:right="-46" w:hanging="567"/>
        <w:rPr>
          <w:sz w:val="24"/>
          <w:szCs w:val="24"/>
        </w:rPr>
      </w:pPr>
      <w:r w:rsidRPr="000149C6">
        <w:rPr>
          <w:sz w:val="24"/>
          <w:szCs w:val="24"/>
        </w:rPr>
        <w:t>Untuk mengetahui berbagai faktor yang teridentifikasi mempengaruhi efektifitas penerimaan pajak sarang burung walet di Kabupaten Kubu Raya.</w:t>
      </w:r>
    </w:p>
    <w:p w14:paraId="74A356EF" w14:textId="77777777" w:rsidR="000149C6" w:rsidRPr="000149C6" w:rsidRDefault="000149C6" w:rsidP="000149C6">
      <w:pPr>
        <w:pStyle w:val="ListParagraph"/>
        <w:ind w:left="720" w:right="-46" w:firstLine="0"/>
        <w:rPr>
          <w:sz w:val="24"/>
          <w:szCs w:val="24"/>
        </w:rPr>
      </w:pPr>
    </w:p>
    <w:p w14:paraId="0DB25920" w14:textId="77777777" w:rsidR="00811809" w:rsidRPr="00DE1513" w:rsidRDefault="00811809" w:rsidP="00811809">
      <w:pPr>
        <w:widowControl/>
        <w:tabs>
          <w:tab w:val="left" w:pos="426"/>
        </w:tabs>
        <w:autoSpaceDE/>
        <w:autoSpaceDN/>
        <w:spacing w:after="120"/>
        <w:contextualSpacing/>
        <w:rPr>
          <w:b/>
          <w:sz w:val="24"/>
          <w:szCs w:val="24"/>
          <w:lang w:val="id-ID" w:eastAsia="en-US"/>
        </w:rPr>
      </w:pPr>
      <w:r w:rsidRPr="00DE1513">
        <w:rPr>
          <w:b/>
          <w:sz w:val="24"/>
          <w:szCs w:val="24"/>
        </w:rPr>
        <w:t xml:space="preserve">Manfaat Penelitian </w:t>
      </w:r>
    </w:p>
    <w:p w14:paraId="0E11E03E" w14:textId="77777777" w:rsidR="00811809" w:rsidRPr="00B16011" w:rsidRDefault="00811809" w:rsidP="00811809">
      <w:pPr>
        <w:ind w:firstLine="567"/>
        <w:rPr>
          <w:sz w:val="24"/>
          <w:szCs w:val="24"/>
        </w:rPr>
      </w:pPr>
      <w:r w:rsidRPr="00B16011">
        <w:rPr>
          <w:sz w:val="24"/>
          <w:szCs w:val="24"/>
        </w:rPr>
        <w:t xml:space="preserve">Adapun manfaat yang diharapkan dari penelitian ini, antara lain: </w:t>
      </w:r>
    </w:p>
    <w:p w14:paraId="5ED4662A" w14:textId="77777777" w:rsidR="00811809" w:rsidRDefault="00811809" w:rsidP="000149C6">
      <w:pPr>
        <w:pStyle w:val="ListParagraph"/>
        <w:widowControl/>
        <w:numPr>
          <w:ilvl w:val="0"/>
          <w:numId w:val="9"/>
        </w:numPr>
        <w:autoSpaceDE/>
        <w:autoSpaceDN/>
        <w:spacing w:after="120"/>
        <w:ind w:left="567" w:hanging="567"/>
        <w:contextualSpacing/>
        <w:rPr>
          <w:sz w:val="24"/>
          <w:szCs w:val="24"/>
        </w:rPr>
      </w:pPr>
      <w:r>
        <w:rPr>
          <w:sz w:val="24"/>
          <w:szCs w:val="24"/>
        </w:rPr>
        <w:t xml:space="preserve">Bagi Peneliti </w:t>
      </w:r>
    </w:p>
    <w:p w14:paraId="15604994" w14:textId="77777777" w:rsidR="00811809" w:rsidRDefault="00811809" w:rsidP="000149C6">
      <w:pPr>
        <w:pStyle w:val="ListParagraph"/>
        <w:ind w:left="567" w:firstLine="0"/>
        <w:rPr>
          <w:sz w:val="24"/>
          <w:szCs w:val="24"/>
        </w:rPr>
      </w:pPr>
      <w:r>
        <w:rPr>
          <w:sz w:val="24"/>
          <w:szCs w:val="24"/>
        </w:rPr>
        <w:t xml:space="preserve">Hasil penelitian ini diharapkan dapat menjadi tambahan ilmu pengetahuan, wawasan di bidang akuntansi secara khusus dan pengalaman praktik  peneliti dalam menerapkan teori yang telah di dapat selama di bangku perkuliahan. </w:t>
      </w:r>
    </w:p>
    <w:p w14:paraId="29F370F5" w14:textId="77777777" w:rsidR="00811809" w:rsidRDefault="00811809" w:rsidP="000149C6">
      <w:pPr>
        <w:pStyle w:val="ListParagraph"/>
        <w:widowControl/>
        <w:numPr>
          <w:ilvl w:val="0"/>
          <w:numId w:val="9"/>
        </w:numPr>
        <w:autoSpaceDE/>
        <w:autoSpaceDN/>
        <w:spacing w:after="120"/>
        <w:ind w:left="567" w:hanging="567"/>
        <w:contextualSpacing/>
        <w:rPr>
          <w:sz w:val="24"/>
          <w:szCs w:val="24"/>
        </w:rPr>
      </w:pPr>
      <w:r>
        <w:rPr>
          <w:sz w:val="24"/>
          <w:szCs w:val="24"/>
        </w:rPr>
        <w:t xml:space="preserve">Bagi Pemerintah </w:t>
      </w:r>
    </w:p>
    <w:p w14:paraId="7B4137B3" w14:textId="77777777" w:rsidR="00811809" w:rsidRDefault="00811809" w:rsidP="000149C6">
      <w:pPr>
        <w:pStyle w:val="ListParagraph"/>
        <w:ind w:left="567" w:firstLine="0"/>
        <w:rPr>
          <w:sz w:val="24"/>
          <w:szCs w:val="24"/>
          <w:lang w:val="en-US"/>
        </w:rPr>
      </w:pPr>
      <w:r>
        <w:rPr>
          <w:sz w:val="24"/>
          <w:szCs w:val="24"/>
        </w:rPr>
        <w:t xml:space="preserve">Hasil penelitian ini dapat digunakan sebagai sumber informasi untuk evaluasi dan </w:t>
      </w:r>
      <w:r>
        <w:rPr>
          <w:sz w:val="24"/>
          <w:szCs w:val="24"/>
          <w:lang w:val="en-US"/>
        </w:rPr>
        <w:t xml:space="preserve">memberikan wawasan serta wacana kepada seluruh Satuan Kerja </w:t>
      </w:r>
      <w:r w:rsidRPr="00DE1513">
        <w:rPr>
          <w:iCs/>
          <w:color w:val="000000"/>
        </w:rPr>
        <w:t xml:space="preserve">Kantor Badan Pengelolaan </w:t>
      </w:r>
      <w:r w:rsidRPr="00DE1513">
        <w:rPr>
          <w:iCs/>
          <w:color w:val="000000"/>
        </w:rPr>
        <w:lastRenderedPageBreak/>
        <w:t>Pajak dan Retribusi Deaerah</w:t>
      </w:r>
      <w:r>
        <w:rPr>
          <w:iCs/>
          <w:color w:val="000000"/>
          <w:lang w:val="en-US"/>
        </w:rPr>
        <w:t xml:space="preserve"> Kab. Kubu Raya</w:t>
      </w:r>
      <w:r>
        <w:rPr>
          <w:sz w:val="24"/>
          <w:szCs w:val="24"/>
          <w:lang w:val="en-US"/>
        </w:rPr>
        <w:t xml:space="preserve"> dalam mengembangkan sumber daya, teknologi informasi dan sistem pengendalian intern dalam rangka meningkatkan akuntabilitas keuangan.</w:t>
      </w:r>
    </w:p>
    <w:p w14:paraId="1002BFEC" w14:textId="77777777" w:rsidR="00811809" w:rsidRDefault="00811809" w:rsidP="000149C6">
      <w:pPr>
        <w:pStyle w:val="ListParagraph"/>
        <w:widowControl/>
        <w:numPr>
          <w:ilvl w:val="0"/>
          <w:numId w:val="9"/>
        </w:numPr>
        <w:autoSpaceDE/>
        <w:autoSpaceDN/>
        <w:spacing w:after="120"/>
        <w:ind w:left="567" w:hanging="567"/>
        <w:contextualSpacing/>
        <w:rPr>
          <w:sz w:val="24"/>
          <w:szCs w:val="24"/>
          <w:lang w:val="id-ID"/>
        </w:rPr>
      </w:pPr>
      <w:r>
        <w:rPr>
          <w:sz w:val="24"/>
          <w:szCs w:val="24"/>
        </w:rPr>
        <w:t>Bagi Pembaca</w:t>
      </w:r>
    </w:p>
    <w:p w14:paraId="548977CE" w14:textId="22389DDC" w:rsidR="00811809" w:rsidRPr="00DE1513" w:rsidRDefault="00811809" w:rsidP="000149C6">
      <w:pPr>
        <w:pStyle w:val="ListParagraph"/>
        <w:spacing w:after="120"/>
        <w:ind w:left="567" w:firstLine="0"/>
        <w:rPr>
          <w:sz w:val="25"/>
          <w:lang w:val="en-US"/>
        </w:rPr>
      </w:pPr>
      <w:r>
        <w:rPr>
          <w:sz w:val="24"/>
          <w:szCs w:val="24"/>
        </w:rPr>
        <w:t xml:space="preserve">Hasil penelitian ini dapat digunakan sebagai sumber informasi dan menambah wawasan bagi para pembaca tentang </w:t>
      </w:r>
      <w:r w:rsidR="000149C6">
        <w:rPr>
          <w:sz w:val="24"/>
          <w:szCs w:val="24"/>
          <w:lang w:val="en-US"/>
        </w:rPr>
        <w:t xml:space="preserve">efektifitas dan kontribusi pajak sarang walet </w:t>
      </w:r>
      <w:r>
        <w:rPr>
          <w:sz w:val="24"/>
          <w:szCs w:val="24"/>
        </w:rPr>
        <w:t xml:space="preserve">khususnya di </w:t>
      </w:r>
      <w:r w:rsidRPr="00DE1513">
        <w:rPr>
          <w:iCs/>
          <w:color w:val="000000"/>
        </w:rPr>
        <w:t>Kantor Badan Pengelolaan Pajak dan Retribusi Deaerah</w:t>
      </w:r>
      <w:r>
        <w:rPr>
          <w:iCs/>
          <w:color w:val="000000"/>
          <w:lang w:val="en-US"/>
        </w:rPr>
        <w:t xml:space="preserve"> Kab. Kubu Raya.</w:t>
      </w:r>
    </w:p>
    <w:p w14:paraId="0776F8EC" w14:textId="77777777" w:rsidR="003B2953" w:rsidRDefault="003B2953">
      <w:pPr>
        <w:pStyle w:val="BodyText"/>
        <w:spacing w:before="8"/>
        <w:rPr>
          <w:sz w:val="25"/>
        </w:rPr>
      </w:pPr>
    </w:p>
    <w:p w14:paraId="7A383558" w14:textId="77777777" w:rsidR="003B2953" w:rsidRDefault="0030165B" w:rsidP="000149C6">
      <w:pPr>
        <w:rPr>
          <w:b/>
          <w:sz w:val="24"/>
        </w:rPr>
      </w:pPr>
      <w:r>
        <w:rPr>
          <w:b/>
          <w:sz w:val="24"/>
        </w:rPr>
        <w:t>TINJAUAN PUSTAKA</w:t>
      </w:r>
    </w:p>
    <w:p w14:paraId="20F6A47A" w14:textId="77777777" w:rsidR="000149C6" w:rsidRPr="00820348" w:rsidRDefault="000149C6" w:rsidP="000149C6">
      <w:pPr>
        <w:pStyle w:val="ListParagraph"/>
        <w:ind w:left="0" w:right="-46" w:firstLine="0"/>
        <w:rPr>
          <w:b/>
          <w:bCs/>
          <w:sz w:val="24"/>
          <w:szCs w:val="24"/>
          <w:lang w:val="en-US"/>
        </w:rPr>
      </w:pPr>
      <w:r w:rsidRPr="00820348">
        <w:rPr>
          <w:b/>
          <w:sz w:val="24"/>
          <w:szCs w:val="24"/>
        </w:rPr>
        <w:t xml:space="preserve">Pengertian </w:t>
      </w:r>
      <w:r w:rsidRPr="00820348">
        <w:rPr>
          <w:b/>
          <w:sz w:val="24"/>
          <w:szCs w:val="24"/>
          <w:lang w:val="en-US"/>
        </w:rPr>
        <w:t>Pajak</w:t>
      </w:r>
    </w:p>
    <w:p w14:paraId="3110AB98" w14:textId="77777777" w:rsidR="000149C6" w:rsidRDefault="000149C6" w:rsidP="000149C6">
      <w:pPr>
        <w:pStyle w:val="ListParagraph"/>
        <w:ind w:left="0" w:right="-46" w:firstLine="426"/>
        <w:rPr>
          <w:sz w:val="24"/>
          <w:szCs w:val="24"/>
        </w:rPr>
      </w:pPr>
      <w:r w:rsidRPr="00934E87">
        <w:rPr>
          <w:sz w:val="24"/>
          <w:szCs w:val="24"/>
        </w:rPr>
        <w:t xml:space="preserve">Menurut </w:t>
      </w:r>
      <w:r>
        <w:rPr>
          <w:sz w:val="24"/>
          <w:szCs w:val="24"/>
        </w:rPr>
        <w:t>Andi (2013:</w:t>
      </w:r>
      <w:r w:rsidRPr="00934E87">
        <w:rPr>
          <w:sz w:val="24"/>
          <w:szCs w:val="24"/>
        </w:rPr>
        <w:t>1) pajak merupakan kontribusi wajib kepada negara yang terutang, oleh orang atau pribadi dan/at</w:t>
      </w:r>
      <w:r>
        <w:rPr>
          <w:sz w:val="24"/>
          <w:szCs w:val="24"/>
        </w:rPr>
        <w:t xml:space="preserve">au badan yang bersifat memaksa. </w:t>
      </w:r>
      <w:r w:rsidRPr="00934E87">
        <w:rPr>
          <w:sz w:val="24"/>
          <w:szCs w:val="24"/>
        </w:rPr>
        <w:t>Berdasarkan</w:t>
      </w:r>
      <w:r>
        <w:rPr>
          <w:sz w:val="24"/>
          <w:szCs w:val="24"/>
        </w:rPr>
        <w:t xml:space="preserve"> Undang-Undang, </w:t>
      </w:r>
      <w:r w:rsidRPr="00934E87">
        <w:rPr>
          <w:sz w:val="24"/>
          <w:szCs w:val="24"/>
        </w:rPr>
        <w:t>dan tidak mendapatkan imbalan secara langsung serta digunakan untuk keperluan negara bagi kemakmuran rakyat.</w:t>
      </w:r>
    </w:p>
    <w:p w14:paraId="436565BD" w14:textId="77777777" w:rsidR="000149C6" w:rsidRDefault="000149C6" w:rsidP="000149C6">
      <w:pPr>
        <w:pStyle w:val="ListParagraph"/>
        <w:ind w:left="0" w:right="-46" w:firstLine="0"/>
        <w:rPr>
          <w:b/>
          <w:sz w:val="24"/>
          <w:szCs w:val="24"/>
          <w:lang w:val="en-US"/>
        </w:rPr>
      </w:pPr>
    </w:p>
    <w:p w14:paraId="2B3E857C" w14:textId="57A3D669" w:rsidR="000149C6" w:rsidRDefault="000149C6" w:rsidP="000149C6">
      <w:pPr>
        <w:pStyle w:val="ListParagraph"/>
        <w:ind w:left="0" w:right="-46" w:firstLine="0"/>
        <w:rPr>
          <w:b/>
          <w:sz w:val="24"/>
          <w:szCs w:val="24"/>
        </w:rPr>
      </w:pPr>
      <w:r w:rsidRPr="00820348">
        <w:rPr>
          <w:b/>
          <w:sz w:val="24"/>
          <w:szCs w:val="24"/>
        </w:rPr>
        <w:t xml:space="preserve">Pengertian Pajak Daerah </w:t>
      </w:r>
    </w:p>
    <w:p w14:paraId="1893A5D0" w14:textId="23FCCF91" w:rsidR="000149C6" w:rsidRDefault="000149C6" w:rsidP="000149C6">
      <w:pPr>
        <w:pStyle w:val="ListParagraph"/>
        <w:ind w:left="0" w:right="-46" w:firstLine="426"/>
        <w:rPr>
          <w:sz w:val="24"/>
          <w:szCs w:val="24"/>
        </w:rPr>
      </w:pPr>
      <w:r w:rsidRPr="00934E87">
        <w:rPr>
          <w:sz w:val="24"/>
          <w:szCs w:val="24"/>
        </w:rPr>
        <w:t>Menurut Abdul Halim dan Muhammad Syam Kusuf (2012:101) mendefinisikan, “pajak daerah merupakan pendapatan suatu daerah yang berasal dari pajak yang dibebankan oleh daerah itu sendiri.” Dari pengertian</w:t>
      </w:r>
      <w:r>
        <w:rPr>
          <w:sz w:val="24"/>
          <w:szCs w:val="24"/>
        </w:rPr>
        <w:t xml:space="preserve"> </w:t>
      </w:r>
      <w:r w:rsidRPr="00934E87">
        <w:rPr>
          <w:sz w:val="24"/>
          <w:szCs w:val="24"/>
        </w:rPr>
        <w:t>diatas dapat disimpulkan bahwa pajak daerah</w:t>
      </w:r>
      <w:r>
        <w:rPr>
          <w:sz w:val="24"/>
          <w:szCs w:val="24"/>
        </w:rPr>
        <w:t xml:space="preserve"> </w:t>
      </w:r>
      <w:r w:rsidRPr="00934E87">
        <w:rPr>
          <w:sz w:val="24"/>
          <w:szCs w:val="24"/>
        </w:rPr>
        <w:t>memiliki peran yang sangat penting bagi setiap daerah karena pajak merupakan poin utama dari sumber pendapatan asli daerah dan masyarakat.</w:t>
      </w:r>
    </w:p>
    <w:p w14:paraId="34B3A13A" w14:textId="77777777" w:rsidR="000149C6" w:rsidRDefault="000149C6" w:rsidP="000149C6">
      <w:pPr>
        <w:pStyle w:val="ListParagraph"/>
        <w:ind w:left="0" w:right="-46" w:firstLine="0"/>
        <w:rPr>
          <w:sz w:val="24"/>
          <w:szCs w:val="24"/>
        </w:rPr>
      </w:pPr>
    </w:p>
    <w:p w14:paraId="734CE624" w14:textId="77777777" w:rsidR="000149C6" w:rsidRPr="00CC62A5" w:rsidRDefault="000149C6" w:rsidP="000149C6">
      <w:pPr>
        <w:pStyle w:val="ListParagraph"/>
        <w:ind w:left="0" w:right="-46" w:firstLine="0"/>
        <w:rPr>
          <w:sz w:val="24"/>
          <w:szCs w:val="24"/>
        </w:rPr>
      </w:pPr>
      <w:r w:rsidRPr="00CC62A5">
        <w:rPr>
          <w:b/>
          <w:sz w:val="24"/>
          <w:szCs w:val="24"/>
          <w:lang w:val="en-US"/>
        </w:rPr>
        <w:t>Fungsi Pajak</w:t>
      </w:r>
    </w:p>
    <w:p w14:paraId="0F554C8D" w14:textId="5E072990" w:rsidR="000149C6" w:rsidRDefault="000149C6" w:rsidP="000149C6">
      <w:pPr>
        <w:pStyle w:val="ListParagraph"/>
        <w:ind w:left="0" w:right="-46" w:firstLine="426"/>
        <w:rPr>
          <w:sz w:val="24"/>
          <w:szCs w:val="24"/>
        </w:rPr>
      </w:pPr>
      <w:r w:rsidRPr="008A7DAC">
        <w:rPr>
          <w:sz w:val="24"/>
          <w:szCs w:val="24"/>
        </w:rPr>
        <w:t>Fungsi penerimaan (</w:t>
      </w:r>
      <w:r w:rsidRPr="008A7DAC">
        <w:rPr>
          <w:i/>
          <w:sz w:val="24"/>
          <w:szCs w:val="24"/>
        </w:rPr>
        <w:t>Budgetair)</w:t>
      </w:r>
      <w:r>
        <w:rPr>
          <w:i/>
          <w:sz w:val="24"/>
          <w:szCs w:val="24"/>
          <w:lang w:val="en-US"/>
        </w:rPr>
        <w:t>:</w:t>
      </w:r>
      <w:r w:rsidRPr="008A7DAC">
        <w:rPr>
          <w:sz w:val="24"/>
          <w:szCs w:val="24"/>
        </w:rPr>
        <w:t>sebagai sumber penerimaan pemerintah untuk membiayai pengeluaran, dan pembangunan secara baik dan rutin. contohnya; Dimasukkannya suatu pajak dalam APBN sebagai penerimaan dalam negeri. Fungsi pengatur (Regularend)</w:t>
      </w:r>
      <w:r>
        <w:rPr>
          <w:sz w:val="24"/>
          <w:szCs w:val="24"/>
          <w:lang w:val="en-US"/>
        </w:rPr>
        <w:t>:</w:t>
      </w:r>
      <w:r w:rsidRPr="008A7DAC">
        <w:rPr>
          <w:sz w:val="24"/>
          <w:szCs w:val="24"/>
        </w:rPr>
        <w:t xml:space="preserve">sebagai alat yang berguna mengatur atau melaksanakan kebijakan dibidang sosial dan perekonomian, sehingga menuju kepada pertumbuhan ekonomi yang lebih cepat, serta mencapai tujuan diluar bidang keuangan. </w:t>
      </w:r>
    </w:p>
    <w:p w14:paraId="42374963" w14:textId="77777777" w:rsidR="000149C6" w:rsidRDefault="000149C6" w:rsidP="000149C6">
      <w:pPr>
        <w:pStyle w:val="ListParagraph"/>
        <w:ind w:left="0" w:right="-46" w:firstLine="0"/>
        <w:rPr>
          <w:sz w:val="24"/>
          <w:szCs w:val="24"/>
        </w:rPr>
      </w:pPr>
    </w:p>
    <w:p w14:paraId="5666677B" w14:textId="77777777" w:rsidR="000149C6" w:rsidRPr="00CC62A5" w:rsidRDefault="000149C6" w:rsidP="000149C6">
      <w:pPr>
        <w:pStyle w:val="ListParagraph"/>
        <w:ind w:left="0" w:right="-46" w:firstLine="0"/>
        <w:rPr>
          <w:sz w:val="24"/>
          <w:szCs w:val="24"/>
        </w:rPr>
      </w:pPr>
      <w:r w:rsidRPr="008A7DAC">
        <w:rPr>
          <w:b/>
          <w:sz w:val="24"/>
          <w:szCs w:val="24"/>
          <w:lang w:val="en-US"/>
        </w:rPr>
        <w:t>Jenis Pajak</w:t>
      </w:r>
    </w:p>
    <w:p w14:paraId="319CC49C" w14:textId="77777777" w:rsidR="000149C6" w:rsidRPr="00CC62A5" w:rsidRDefault="000149C6" w:rsidP="000149C6">
      <w:pPr>
        <w:ind w:right="-46" w:firstLine="426"/>
        <w:jc w:val="both"/>
        <w:rPr>
          <w:sz w:val="24"/>
          <w:szCs w:val="24"/>
        </w:rPr>
      </w:pPr>
      <w:r w:rsidRPr="00CC62A5">
        <w:rPr>
          <w:sz w:val="24"/>
          <w:szCs w:val="24"/>
        </w:rPr>
        <w:t>Jenis Pajak Provinsi Terdiri Atas:</w:t>
      </w:r>
      <w:r>
        <w:rPr>
          <w:sz w:val="24"/>
          <w:szCs w:val="24"/>
          <w:lang w:val="en-US"/>
        </w:rPr>
        <w:t xml:space="preserve"> </w:t>
      </w:r>
      <w:r w:rsidRPr="00CC62A5">
        <w:rPr>
          <w:sz w:val="24"/>
          <w:szCs w:val="24"/>
        </w:rPr>
        <w:t>Pajak Kendaraan Bermotor</w:t>
      </w:r>
      <w:r>
        <w:rPr>
          <w:sz w:val="24"/>
          <w:szCs w:val="24"/>
          <w:lang w:val="en-US"/>
        </w:rPr>
        <w:t xml:space="preserve">, </w:t>
      </w:r>
      <w:r w:rsidRPr="00CC62A5">
        <w:rPr>
          <w:sz w:val="24"/>
          <w:szCs w:val="24"/>
        </w:rPr>
        <w:t>B</w:t>
      </w:r>
      <w:r>
        <w:rPr>
          <w:sz w:val="24"/>
          <w:szCs w:val="24"/>
        </w:rPr>
        <w:t xml:space="preserve">ea Balik Nama Kendaraan Bermotor, </w:t>
      </w:r>
      <w:r w:rsidRPr="00CC62A5">
        <w:rPr>
          <w:sz w:val="24"/>
          <w:szCs w:val="24"/>
        </w:rPr>
        <w:t>Pajak Bahan Bakar Kendaraan Bermotor</w:t>
      </w:r>
      <w:r>
        <w:rPr>
          <w:sz w:val="24"/>
          <w:szCs w:val="24"/>
          <w:lang w:val="en-US"/>
        </w:rPr>
        <w:t xml:space="preserve">, </w:t>
      </w:r>
      <w:r w:rsidRPr="00CC62A5">
        <w:rPr>
          <w:sz w:val="24"/>
          <w:szCs w:val="24"/>
        </w:rPr>
        <w:t>Pajak Air Permukaan</w:t>
      </w:r>
      <w:r>
        <w:rPr>
          <w:sz w:val="24"/>
          <w:szCs w:val="24"/>
          <w:lang w:val="en-US"/>
        </w:rPr>
        <w:t xml:space="preserve">, </w:t>
      </w:r>
      <w:r w:rsidRPr="00CC62A5">
        <w:rPr>
          <w:sz w:val="24"/>
          <w:szCs w:val="24"/>
        </w:rPr>
        <w:t>Pajak Rokok</w:t>
      </w:r>
    </w:p>
    <w:p w14:paraId="49E90D04" w14:textId="77777777" w:rsidR="000149C6" w:rsidRDefault="000149C6" w:rsidP="000149C6">
      <w:pPr>
        <w:ind w:right="-46"/>
        <w:jc w:val="both"/>
        <w:rPr>
          <w:sz w:val="24"/>
          <w:szCs w:val="24"/>
        </w:rPr>
      </w:pPr>
    </w:p>
    <w:p w14:paraId="662F4FDD" w14:textId="53D267E8" w:rsidR="000149C6" w:rsidRDefault="000149C6" w:rsidP="000149C6">
      <w:pPr>
        <w:ind w:right="-46"/>
        <w:jc w:val="both"/>
        <w:rPr>
          <w:sz w:val="24"/>
          <w:szCs w:val="24"/>
          <w:lang w:val="en-US"/>
        </w:rPr>
      </w:pPr>
      <w:r w:rsidRPr="00CC62A5">
        <w:rPr>
          <w:sz w:val="24"/>
          <w:szCs w:val="24"/>
        </w:rPr>
        <w:t>Jenis Pajak Kabupaten/Kota Terdiri Atas:</w:t>
      </w:r>
      <w:r>
        <w:rPr>
          <w:sz w:val="24"/>
          <w:szCs w:val="24"/>
          <w:lang w:val="en-US"/>
        </w:rPr>
        <w:t xml:space="preserve"> </w:t>
      </w:r>
      <w:r w:rsidRPr="00CC62A5">
        <w:rPr>
          <w:sz w:val="24"/>
          <w:szCs w:val="24"/>
        </w:rPr>
        <w:t>Pajak Hotel</w:t>
      </w:r>
      <w:r>
        <w:rPr>
          <w:sz w:val="24"/>
          <w:szCs w:val="24"/>
          <w:lang w:val="en-US"/>
        </w:rPr>
        <w:t xml:space="preserve">, </w:t>
      </w:r>
      <w:r w:rsidRPr="00CC62A5">
        <w:rPr>
          <w:sz w:val="24"/>
          <w:szCs w:val="24"/>
        </w:rPr>
        <w:t>Pajak Restoran</w:t>
      </w:r>
      <w:r>
        <w:rPr>
          <w:sz w:val="24"/>
          <w:szCs w:val="24"/>
          <w:lang w:val="en-US"/>
        </w:rPr>
        <w:t xml:space="preserve">, </w:t>
      </w:r>
      <w:r w:rsidRPr="00CC62A5">
        <w:rPr>
          <w:sz w:val="24"/>
          <w:szCs w:val="24"/>
        </w:rPr>
        <w:t>Pajak Hiburan</w:t>
      </w:r>
      <w:r>
        <w:rPr>
          <w:sz w:val="24"/>
          <w:szCs w:val="24"/>
          <w:lang w:val="en-US"/>
        </w:rPr>
        <w:t xml:space="preserve">, </w:t>
      </w:r>
      <w:r w:rsidRPr="00CC62A5">
        <w:rPr>
          <w:sz w:val="24"/>
          <w:szCs w:val="24"/>
        </w:rPr>
        <w:t>Pajak Reklame</w:t>
      </w:r>
      <w:r>
        <w:rPr>
          <w:sz w:val="24"/>
          <w:szCs w:val="24"/>
          <w:lang w:val="en-US"/>
        </w:rPr>
        <w:t xml:space="preserve">, </w:t>
      </w:r>
      <w:r w:rsidRPr="00CC62A5">
        <w:rPr>
          <w:sz w:val="24"/>
          <w:szCs w:val="24"/>
        </w:rPr>
        <w:t>Pajak Penerangan Jalan</w:t>
      </w:r>
      <w:r>
        <w:rPr>
          <w:sz w:val="24"/>
          <w:szCs w:val="24"/>
          <w:lang w:val="en-US"/>
        </w:rPr>
        <w:t xml:space="preserve">, </w:t>
      </w:r>
      <w:r w:rsidRPr="00CC62A5">
        <w:rPr>
          <w:sz w:val="24"/>
          <w:szCs w:val="24"/>
        </w:rPr>
        <w:t>Pajak Mineral Bukan Logam Dan Batuan</w:t>
      </w:r>
      <w:r>
        <w:rPr>
          <w:sz w:val="24"/>
          <w:szCs w:val="24"/>
          <w:lang w:val="en-US"/>
        </w:rPr>
        <w:t xml:space="preserve">, </w:t>
      </w:r>
      <w:r w:rsidRPr="00CC62A5">
        <w:rPr>
          <w:sz w:val="24"/>
          <w:szCs w:val="24"/>
        </w:rPr>
        <w:t>Pajak Parkir</w:t>
      </w:r>
      <w:r>
        <w:rPr>
          <w:sz w:val="24"/>
          <w:szCs w:val="24"/>
          <w:lang w:val="en-US"/>
        </w:rPr>
        <w:t xml:space="preserve">, </w:t>
      </w:r>
      <w:r w:rsidRPr="00CC62A5">
        <w:rPr>
          <w:sz w:val="24"/>
          <w:szCs w:val="24"/>
        </w:rPr>
        <w:t>Pajak Air Tanah</w:t>
      </w:r>
      <w:r>
        <w:rPr>
          <w:sz w:val="24"/>
          <w:szCs w:val="24"/>
          <w:lang w:val="en-US"/>
        </w:rPr>
        <w:t xml:space="preserve">, </w:t>
      </w:r>
      <w:r w:rsidRPr="00CC62A5">
        <w:rPr>
          <w:sz w:val="24"/>
          <w:szCs w:val="24"/>
        </w:rPr>
        <w:t>Pajak Sarang Burung Walet</w:t>
      </w:r>
      <w:r>
        <w:rPr>
          <w:sz w:val="24"/>
          <w:szCs w:val="24"/>
          <w:lang w:val="en-US"/>
        </w:rPr>
        <w:t xml:space="preserve">, </w:t>
      </w:r>
      <w:r w:rsidRPr="00CC62A5">
        <w:rPr>
          <w:sz w:val="24"/>
          <w:szCs w:val="24"/>
        </w:rPr>
        <w:t>Pajak Bumi Dan Bangunan Perdesaan dan Perkotaan</w:t>
      </w:r>
      <w:r>
        <w:rPr>
          <w:sz w:val="24"/>
          <w:szCs w:val="24"/>
          <w:lang w:val="en-US"/>
        </w:rPr>
        <w:t xml:space="preserve">, </w:t>
      </w:r>
      <w:r w:rsidRPr="00CC62A5">
        <w:rPr>
          <w:sz w:val="24"/>
          <w:szCs w:val="24"/>
        </w:rPr>
        <w:t>Bea Perolehan Hak atas Tanah dan Banguna</w:t>
      </w:r>
      <w:r w:rsidRPr="00CC62A5">
        <w:rPr>
          <w:sz w:val="24"/>
          <w:szCs w:val="24"/>
          <w:lang w:val="en-US"/>
        </w:rPr>
        <w:t>n</w:t>
      </w:r>
      <w:r>
        <w:rPr>
          <w:sz w:val="24"/>
          <w:szCs w:val="24"/>
          <w:lang w:val="en-US"/>
        </w:rPr>
        <w:t>.</w:t>
      </w:r>
    </w:p>
    <w:p w14:paraId="69E6DB72" w14:textId="77777777" w:rsidR="000149C6" w:rsidRPr="00CC62A5" w:rsidRDefault="000149C6" w:rsidP="000149C6">
      <w:pPr>
        <w:ind w:right="-46"/>
        <w:rPr>
          <w:sz w:val="24"/>
          <w:szCs w:val="24"/>
        </w:rPr>
      </w:pPr>
    </w:p>
    <w:p w14:paraId="587D993A" w14:textId="77777777" w:rsidR="000149C6" w:rsidRDefault="000149C6" w:rsidP="000149C6">
      <w:pPr>
        <w:ind w:right="-46"/>
        <w:rPr>
          <w:b/>
          <w:sz w:val="24"/>
          <w:szCs w:val="24"/>
        </w:rPr>
      </w:pPr>
      <w:r w:rsidRPr="008A7DAC">
        <w:rPr>
          <w:b/>
          <w:sz w:val="24"/>
          <w:szCs w:val="24"/>
        </w:rPr>
        <w:t>Pajak</w:t>
      </w:r>
      <w:r w:rsidRPr="008A7DAC">
        <w:rPr>
          <w:b/>
          <w:color w:val="FFFFFF" w:themeColor="background1"/>
          <w:sz w:val="24"/>
          <w:szCs w:val="24"/>
        </w:rPr>
        <w:t xml:space="preserve">  </w:t>
      </w:r>
      <w:r w:rsidRPr="008A7DAC">
        <w:rPr>
          <w:b/>
          <w:sz w:val="24"/>
          <w:szCs w:val="24"/>
        </w:rPr>
        <w:t xml:space="preserve">Sarang </w:t>
      </w:r>
      <w:r w:rsidRPr="008A7DAC">
        <w:rPr>
          <w:b/>
          <w:color w:val="FFFFFF" w:themeColor="background1"/>
          <w:sz w:val="24"/>
          <w:szCs w:val="24"/>
        </w:rPr>
        <w:t xml:space="preserve"> </w:t>
      </w:r>
      <w:r w:rsidRPr="008A7DAC">
        <w:rPr>
          <w:b/>
          <w:sz w:val="24"/>
          <w:szCs w:val="24"/>
        </w:rPr>
        <w:t xml:space="preserve">Burung </w:t>
      </w:r>
      <w:r w:rsidRPr="008A7DAC">
        <w:rPr>
          <w:b/>
          <w:color w:val="FFFFFF" w:themeColor="background1"/>
          <w:sz w:val="24"/>
          <w:szCs w:val="24"/>
        </w:rPr>
        <w:t xml:space="preserve"> </w:t>
      </w:r>
      <w:r w:rsidRPr="008A7DAC">
        <w:rPr>
          <w:b/>
          <w:sz w:val="24"/>
          <w:szCs w:val="24"/>
        </w:rPr>
        <w:t>Walet</w:t>
      </w:r>
    </w:p>
    <w:p w14:paraId="656C26BA" w14:textId="3B2E870B" w:rsidR="000149C6" w:rsidRDefault="000149C6" w:rsidP="000149C6">
      <w:pPr>
        <w:ind w:right="-46" w:firstLine="426"/>
        <w:jc w:val="both"/>
        <w:rPr>
          <w:sz w:val="24"/>
          <w:szCs w:val="24"/>
        </w:rPr>
      </w:pPr>
      <w:r w:rsidRPr="008A7DAC">
        <w:rPr>
          <w:sz w:val="24"/>
          <w:szCs w:val="24"/>
        </w:rPr>
        <w:t>Berdasarkan</w:t>
      </w:r>
      <w:r w:rsidRPr="008A7DAC">
        <w:rPr>
          <w:color w:val="FFFFFF" w:themeColor="background1"/>
          <w:sz w:val="24"/>
          <w:szCs w:val="24"/>
        </w:rPr>
        <w:t xml:space="preserve"> </w:t>
      </w:r>
      <w:r w:rsidRPr="008A7DAC">
        <w:rPr>
          <w:sz w:val="24"/>
          <w:szCs w:val="24"/>
        </w:rPr>
        <w:t>Undang-Undang</w:t>
      </w:r>
      <w:r w:rsidRPr="008A7DAC">
        <w:rPr>
          <w:color w:val="FFFFFF" w:themeColor="background1"/>
          <w:sz w:val="24"/>
          <w:szCs w:val="24"/>
        </w:rPr>
        <w:t xml:space="preserve"> </w:t>
      </w:r>
      <w:r w:rsidRPr="008A7DAC">
        <w:rPr>
          <w:sz w:val="24"/>
          <w:szCs w:val="24"/>
        </w:rPr>
        <w:t>Nomor</w:t>
      </w:r>
      <w:r w:rsidRPr="008A7DAC">
        <w:rPr>
          <w:color w:val="FFFFFF" w:themeColor="background1"/>
          <w:sz w:val="24"/>
          <w:szCs w:val="24"/>
        </w:rPr>
        <w:t xml:space="preserve"> i</w:t>
      </w:r>
      <w:r w:rsidRPr="008A7DAC">
        <w:rPr>
          <w:sz w:val="24"/>
          <w:szCs w:val="24"/>
        </w:rPr>
        <w:t>28</w:t>
      </w:r>
      <w:r w:rsidRPr="008A7DAC">
        <w:rPr>
          <w:color w:val="FFFFFF" w:themeColor="background1"/>
          <w:sz w:val="24"/>
          <w:szCs w:val="24"/>
        </w:rPr>
        <w:t xml:space="preserve"> </w:t>
      </w:r>
      <w:r w:rsidRPr="008A7DAC">
        <w:rPr>
          <w:sz w:val="24"/>
          <w:szCs w:val="24"/>
        </w:rPr>
        <w:t>Tahun</w:t>
      </w:r>
      <w:r w:rsidRPr="008A7DAC">
        <w:rPr>
          <w:color w:val="FFFFFF" w:themeColor="background1"/>
          <w:sz w:val="24"/>
          <w:szCs w:val="24"/>
        </w:rPr>
        <w:t xml:space="preserve"> i</w:t>
      </w:r>
      <w:r w:rsidRPr="008A7DAC">
        <w:rPr>
          <w:sz w:val="24"/>
          <w:szCs w:val="24"/>
        </w:rPr>
        <w:t>2009.</w:t>
      </w:r>
      <w:r w:rsidRPr="008A7DAC">
        <w:rPr>
          <w:color w:val="FFFFFF" w:themeColor="background1"/>
          <w:sz w:val="24"/>
          <w:szCs w:val="24"/>
        </w:rPr>
        <w:t xml:space="preserve"> </w:t>
      </w:r>
      <w:r w:rsidRPr="008A7DAC">
        <w:rPr>
          <w:sz w:val="24"/>
          <w:szCs w:val="24"/>
        </w:rPr>
        <w:t>pajak</w:t>
      </w:r>
      <w:r w:rsidRPr="008A7DAC">
        <w:rPr>
          <w:color w:val="FFFFFF" w:themeColor="background1"/>
          <w:sz w:val="24"/>
          <w:szCs w:val="24"/>
        </w:rPr>
        <w:t>i</w:t>
      </w:r>
      <w:r w:rsidRPr="008A7DAC">
        <w:rPr>
          <w:sz w:val="24"/>
          <w:szCs w:val="24"/>
        </w:rPr>
        <w:t>sarang</w:t>
      </w:r>
      <w:r w:rsidRPr="008A7DAC">
        <w:rPr>
          <w:color w:val="FFFFFF" w:themeColor="background1"/>
          <w:sz w:val="24"/>
          <w:szCs w:val="24"/>
        </w:rPr>
        <w:t xml:space="preserve"> i</w:t>
      </w:r>
      <w:r w:rsidRPr="008A7DAC">
        <w:rPr>
          <w:sz w:val="24"/>
          <w:szCs w:val="24"/>
        </w:rPr>
        <w:t>burung</w:t>
      </w:r>
      <w:r w:rsidRPr="008A7DAC">
        <w:rPr>
          <w:color w:val="FFFFFF" w:themeColor="background1"/>
          <w:sz w:val="24"/>
          <w:szCs w:val="24"/>
        </w:rPr>
        <w:t xml:space="preserve"> </w:t>
      </w:r>
      <w:r w:rsidRPr="008A7DAC">
        <w:rPr>
          <w:sz w:val="24"/>
          <w:szCs w:val="24"/>
        </w:rPr>
        <w:t>walet</w:t>
      </w:r>
      <w:r>
        <w:rPr>
          <w:color w:val="FFFFFF" w:themeColor="background1"/>
          <w:sz w:val="24"/>
          <w:szCs w:val="24"/>
        </w:rPr>
        <w:t xml:space="preserve"> </w:t>
      </w:r>
      <w:r w:rsidRPr="008A7DAC">
        <w:rPr>
          <w:sz w:val="24"/>
          <w:szCs w:val="24"/>
        </w:rPr>
        <w:t>adalah</w:t>
      </w:r>
      <w:r w:rsidRPr="008A7DAC">
        <w:rPr>
          <w:color w:val="FFFFFF" w:themeColor="background1"/>
          <w:sz w:val="24"/>
          <w:szCs w:val="24"/>
        </w:rPr>
        <w:t xml:space="preserve"> i</w:t>
      </w:r>
      <w:r w:rsidRPr="008A7DAC">
        <w:rPr>
          <w:sz w:val="24"/>
          <w:szCs w:val="24"/>
        </w:rPr>
        <w:t>pajak</w:t>
      </w:r>
      <w:r w:rsidRPr="008A7DAC">
        <w:rPr>
          <w:color w:val="FFFFFF" w:themeColor="background1"/>
          <w:sz w:val="24"/>
          <w:szCs w:val="24"/>
        </w:rPr>
        <w:t xml:space="preserve"> i</w:t>
      </w:r>
      <w:r w:rsidRPr="008A7DAC">
        <w:rPr>
          <w:sz w:val="24"/>
          <w:szCs w:val="24"/>
        </w:rPr>
        <w:t>atas</w:t>
      </w:r>
      <w:r w:rsidRPr="008A7DAC">
        <w:rPr>
          <w:color w:val="FFFFFF" w:themeColor="background1"/>
          <w:sz w:val="24"/>
          <w:szCs w:val="24"/>
        </w:rPr>
        <w:t xml:space="preserve"> i</w:t>
      </w:r>
      <w:r w:rsidRPr="008A7DAC">
        <w:rPr>
          <w:sz w:val="24"/>
          <w:szCs w:val="24"/>
        </w:rPr>
        <w:t>kegiatan</w:t>
      </w:r>
      <w:r w:rsidRPr="008A7DAC">
        <w:rPr>
          <w:color w:val="FFFFFF" w:themeColor="background1"/>
          <w:sz w:val="24"/>
          <w:szCs w:val="24"/>
        </w:rPr>
        <w:t xml:space="preserve"> i</w:t>
      </w:r>
      <w:r w:rsidRPr="008A7DAC">
        <w:rPr>
          <w:sz w:val="24"/>
          <w:szCs w:val="24"/>
        </w:rPr>
        <w:t>pengambilan</w:t>
      </w:r>
      <w:r w:rsidRPr="008A7DAC">
        <w:rPr>
          <w:color w:val="FFFFFF" w:themeColor="background1"/>
          <w:sz w:val="24"/>
          <w:szCs w:val="24"/>
        </w:rPr>
        <w:t xml:space="preserve"> </w:t>
      </w:r>
      <w:r w:rsidRPr="008A7DAC">
        <w:rPr>
          <w:sz w:val="24"/>
          <w:szCs w:val="24"/>
        </w:rPr>
        <w:t>dan</w:t>
      </w:r>
      <w:r w:rsidRPr="008A7DAC">
        <w:rPr>
          <w:color w:val="FFFFFF" w:themeColor="background1"/>
          <w:sz w:val="24"/>
          <w:szCs w:val="24"/>
        </w:rPr>
        <w:t xml:space="preserve"> i</w:t>
      </w:r>
      <w:r w:rsidRPr="008A7DAC">
        <w:rPr>
          <w:sz w:val="24"/>
          <w:szCs w:val="24"/>
        </w:rPr>
        <w:t>pengusahaan</w:t>
      </w:r>
      <w:r w:rsidRPr="008A7DAC">
        <w:rPr>
          <w:color w:val="FFFFFF" w:themeColor="background1"/>
          <w:sz w:val="24"/>
          <w:szCs w:val="24"/>
        </w:rPr>
        <w:t xml:space="preserve"> i</w:t>
      </w:r>
      <w:r w:rsidRPr="008A7DAC">
        <w:rPr>
          <w:sz w:val="24"/>
          <w:szCs w:val="24"/>
        </w:rPr>
        <w:t>sarang</w:t>
      </w:r>
      <w:r w:rsidRPr="008A7DAC">
        <w:rPr>
          <w:color w:val="FFFFFF" w:themeColor="background1"/>
          <w:sz w:val="24"/>
          <w:szCs w:val="24"/>
        </w:rPr>
        <w:t xml:space="preserve"> </w:t>
      </w:r>
      <w:r w:rsidRPr="008A7DAC">
        <w:rPr>
          <w:color w:val="FFFFFF" w:themeColor="background1"/>
          <w:sz w:val="24"/>
          <w:szCs w:val="24"/>
          <w:lang w:val="en-US"/>
        </w:rPr>
        <w:t xml:space="preserve">   </w:t>
      </w:r>
      <w:r w:rsidRPr="008A7DAC">
        <w:rPr>
          <w:sz w:val="24"/>
          <w:szCs w:val="24"/>
        </w:rPr>
        <w:t>burung burung</w:t>
      </w:r>
      <w:r w:rsidRPr="008A7DAC">
        <w:rPr>
          <w:color w:val="FFFFFF" w:themeColor="background1"/>
          <w:sz w:val="24"/>
          <w:szCs w:val="24"/>
        </w:rPr>
        <w:t xml:space="preserve"> </w:t>
      </w:r>
      <w:r w:rsidRPr="008A7DAC">
        <w:rPr>
          <w:sz w:val="24"/>
          <w:szCs w:val="24"/>
        </w:rPr>
        <w:t>walet</w:t>
      </w:r>
      <w:r w:rsidRPr="008A7DAC">
        <w:rPr>
          <w:color w:val="FFFFFF" w:themeColor="background1"/>
          <w:sz w:val="24"/>
          <w:szCs w:val="24"/>
        </w:rPr>
        <w:t xml:space="preserve"> i</w:t>
      </w:r>
      <w:r w:rsidRPr="008A7DAC">
        <w:rPr>
          <w:sz w:val="24"/>
          <w:szCs w:val="24"/>
        </w:rPr>
        <w:t>adalah</w:t>
      </w:r>
      <w:r w:rsidRPr="008A7DAC">
        <w:rPr>
          <w:color w:val="FFFFFF" w:themeColor="background1"/>
          <w:sz w:val="24"/>
          <w:szCs w:val="24"/>
        </w:rPr>
        <w:t xml:space="preserve"> </w:t>
      </w:r>
      <w:r w:rsidRPr="008A7DAC">
        <w:rPr>
          <w:sz w:val="24"/>
          <w:szCs w:val="24"/>
        </w:rPr>
        <w:t>satwa</w:t>
      </w:r>
      <w:r w:rsidRPr="008A7DAC">
        <w:rPr>
          <w:color w:val="FFFFFF" w:themeColor="background1"/>
          <w:sz w:val="24"/>
          <w:szCs w:val="24"/>
        </w:rPr>
        <w:t xml:space="preserve"> i</w:t>
      </w:r>
      <w:r w:rsidRPr="008A7DAC">
        <w:rPr>
          <w:sz w:val="24"/>
          <w:szCs w:val="24"/>
        </w:rPr>
        <w:t>yang</w:t>
      </w:r>
      <w:r w:rsidRPr="008A7DAC">
        <w:rPr>
          <w:color w:val="FFFFFF" w:themeColor="background1"/>
          <w:sz w:val="24"/>
          <w:szCs w:val="24"/>
        </w:rPr>
        <w:t xml:space="preserve"> i</w:t>
      </w:r>
      <w:r w:rsidRPr="008A7DAC">
        <w:rPr>
          <w:sz w:val="24"/>
          <w:szCs w:val="24"/>
        </w:rPr>
        <w:t>dimaksud</w:t>
      </w:r>
      <w:r w:rsidRPr="008A7DAC">
        <w:rPr>
          <w:color w:val="FFFFFF" w:themeColor="background1"/>
          <w:sz w:val="24"/>
          <w:szCs w:val="24"/>
        </w:rPr>
        <w:t xml:space="preserve"> i</w:t>
      </w:r>
      <w:r w:rsidRPr="008A7DAC">
        <w:rPr>
          <w:sz w:val="24"/>
          <w:szCs w:val="24"/>
        </w:rPr>
        <w:t>marga</w:t>
      </w:r>
      <w:r w:rsidRPr="008A7DAC">
        <w:rPr>
          <w:color w:val="FFFFFF" w:themeColor="background1"/>
          <w:sz w:val="24"/>
          <w:szCs w:val="24"/>
        </w:rPr>
        <w:t xml:space="preserve"> i</w:t>
      </w:r>
      <w:r w:rsidRPr="008A7DAC">
        <w:rPr>
          <w:i/>
          <w:sz w:val="24"/>
          <w:szCs w:val="24"/>
        </w:rPr>
        <w:t>collocalia,</w:t>
      </w:r>
      <w:r w:rsidRPr="008A7DAC">
        <w:rPr>
          <w:i/>
          <w:color w:val="FFFFFF" w:themeColor="background1"/>
          <w:sz w:val="24"/>
          <w:szCs w:val="24"/>
        </w:rPr>
        <w:t xml:space="preserve"> i</w:t>
      </w:r>
      <w:r w:rsidRPr="008A7DAC">
        <w:rPr>
          <w:sz w:val="24"/>
          <w:szCs w:val="24"/>
        </w:rPr>
        <w:t>yaitu</w:t>
      </w:r>
      <w:r w:rsidRPr="008A7DAC">
        <w:rPr>
          <w:color w:val="FFFFFF" w:themeColor="background1"/>
          <w:sz w:val="24"/>
          <w:szCs w:val="24"/>
        </w:rPr>
        <w:t xml:space="preserve"> </w:t>
      </w:r>
      <w:r w:rsidRPr="008A7DAC">
        <w:rPr>
          <w:i/>
          <w:sz w:val="24"/>
          <w:szCs w:val="24"/>
        </w:rPr>
        <w:t>collocalia</w:t>
      </w:r>
      <w:r w:rsidRPr="008A7DAC">
        <w:rPr>
          <w:i/>
          <w:color w:val="FFFFFF" w:themeColor="background1"/>
          <w:sz w:val="24"/>
          <w:szCs w:val="24"/>
        </w:rPr>
        <w:t xml:space="preserve"> i</w:t>
      </w:r>
      <w:r w:rsidRPr="008A7DAC">
        <w:rPr>
          <w:i/>
          <w:sz w:val="24"/>
          <w:szCs w:val="24"/>
        </w:rPr>
        <w:t>fuchliap</w:t>
      </w:r>
      <w:r w:rsidRPr="008A7DAC">
        <w:rPr>
          <w:i/>
          <w:color w:val="FFFFFF" w:themeColor="background1"/>
          <w:sz w:val="24"/>
          <w:szCs w:val="24"/>
        </w:rPr>
        <w:t xml:space="preserve"> i</w:t>
      </w:r>
      <w:r w:rsidRPr="008A7DAC">
        <w:rPr>
          <w:i/>
          <w:sz w:val="24"/>
          <w:szCs w:val="24"/>
        </w:rPr>
        <w:t>haga,</w:t>
      </w:r>
      <w:r w:rsidRPr="008A7DAC">
        <w:rPr>
          <w:i/>
          <w:color w:val="FFFFFF" w:themeColor="background1"/>
          <w:sz w:val="24"/>
          <w:szCs w:val="24"/>
        </w:rPr>
        <w:t xml:space="preserve"> </w:t>
      </w:r>
      <w:r w:rsidRPr="008A7DAC">
        <w:rPr>
          <w:i/>
          <w:sz w:val="24"/>
          <w:szCs w:val="24"/>
        </w:rPr>
        <w:t>collocalia</w:t>
      </w:r>
      <w:r w:rsidRPr="008A7DAC">
        <w:rPr>
          <w:i/>
          <w:color w:val="FFFFFF" w:themeColor="background1"/>
          <w:sz w:val="24"/>
          <w:szCs w:val="24"/>
        </w:rPr>
        <w:t xml:space="preserve"> i</w:t>
      </w:r>
      <w:r w:rsidRPr="008A7DAC">
        <w:rPr>
          <w:i/>
          <w:sz w:val="24"/>
          <w:szCs w:val="24"/>
        </w:rPr>
        <w:t>maxina, collocalia</w:t>
      </w:r>
      <w:r w:rsidRPr="008A7DAC">
        <w:rPr>
          <w:i/>
          <w:color w:val="FFFFFF" w:themeColor="background1"/>
          <w:sz w:val="24"/>
          <w:szCs w:val="24"/>
        </w:rPr>
        <w:t xml:space="preserve"> i</w:t>
      </w:r>
      <w:r w:rsidRPr="008A7DAC">
        <w:rPr>
          <w:i/>
          <w:sz w:val="24"/>
          <w:szCs w:val="24"/>
        </w:rPr>
        <w:t>esculanta,</w:t>
      </w:r>
      <w:r w:rsidRPr="008A7DAC">
        <w:rPr>
          <w:i/>
          <w:color w:val="FFFFFF" w:themeColor="background1"/>
          <w:sz w:val="24"/>
          <w:szCs w:val="24"/>
        </w:rPr>
        <w:t xml:space="preserve"> i</w:t>
      </w:r>
      <w:r w:rsidRPr="008A7DAC">
        <w:rPr>
          <w:i/>
          <w:sz w:val="24"/>
          <w:szCs w:val="24"/>
        </w:rPr>
        <w:t>dan</w:t>
      </w:r>
      <w:r w:rsidRPr="008A7DAC">
        <w:rPr>
          <w:i/>
          <w:color w:val="FFFFFF" w:themeColor="background1"/>
          <w:sz w:val="24"/>
          <w:szCs w:val="24"/>
        </w:rPr>
        <w:t xml:space="preserve"> </w:t>
      </w:r>
      <w:r w:rsidRPr="008A7DAC">
        <w:rPr>
          <w:i/>
          <w:sz w:val="24"/>
          <w:szCs w:val="24"/>
        </w:rPr>
        <w:t>collocalia</w:t>
      </w:r>
      <w:r w:rsidRPr="008A7DAC">
        <w:rPr>
          <w:i/>
          <w:color w:val="FFFFFF" w:themeColor="background1"/>
          <w:sz w:val="24"/>
          <w:szCs w:val="24"/>
        </w:rPr>
        <w:t xml:space="preserve"> i</w:t>
      </w:r>
      <w:r>
        <w:rPr>
          <w:i/>
          <w:sz w:val="24"/>
          <w:szCs w:val="24"/>
        </w:rPr>
        <w:t xml:space="preserve">linchi. </w:t>
      </w:r>
      <w:r w:rsidRPr="008A7DAC">
        <w:rPr>
          <w:sz w:val="24"/>
          <w:szCs w:val="24"/>
        </w:rPr>
        <w:t>Objek</w:t>
      </w:r>
      <w:r w:rsidRPr="008A7DAC">
        <w:rPr>
          <w:color w:val="FFFFFF" w:themeColor="background1"/>
          <w:sz w:val="24"/>
          <w:szCs w:val="24"/>
        </w:rPr>
        <w:t xml:space="preserve"> i</w:t>
      </w:r>
      <w:r w:rsidRPr="008A7DAC">
        <w:rPr>
          <w:sz w:val="24"/>
          <w:szCs w:val="24"/>
        </w:rPr>
        <w:t>Pajak</w:t>
      </w:r>
      <w:r w:rsidRPr="008A7DAC">
        <w:rPr>
          <w:color w:val="FFFFFF" w:themeColor="background1"/>
          <w:sz w:val="24"/>
          <w:szCs w:val="24"/>
        </w:rPr>
        <w:t xml:space="preserve"> i</w:t>
      </w:r>
      <w:r w:rsidRPr="008A7DAC">
        <w:rPr>
          <w:sz w:val="24"/>
          <w:szCs w:val="24"/>
        </w:rPr>
        <w:t>sarang</w:t>
      </w:r>
      <w:r w:rsidRPr="008A7DAC">
        <w:rPr>
          <w:color w:val="FFFFFF" w:themeColor="background1"/>
          <w:sz w:val="24"/>
          <w:szCs w:val="24"/>
        </w:rPr>
        <w:t xml:space="preserve"> </w:t>
      </w:r>
      <w:r w:rsidRPr="008A7DAC">
        <w:rPr>
          <w:sz w:val="24"/>
          <w:szCs w:val="24"/>
        </w:rPr>
        <w:t>burung</w:t>
      </w:r>
      <w:r w:rsidRPr="008A7DAC">
        <w:rPr>
          <w:color w:val="FFFFFF" w:themeColor="background1"/>
          <w:sz w:val="24"/>
          <w:szCs w:val="24"/>
        </w:rPr>
        <w:t xml:space="preserve"> i</w:t>
      </w:r>
      <w:r w:rsidRPr="008A7DAC">
        <w:rPr>
          <w:sz w:val="24"/>
          <w:szCs w:val="24"/>
        </w:rPr>
        <w:t>walet</w:t>
      </w:r>
      <w:r w:rsidRPr="008A7DAC">
        <w:rPr>
          <w:color w:val="FFFFFF" w:themeColor="background1"/>
          <w:sz w:val="24"/>
          <w:szCs w:val="24"/>
        </w:rPr>
        <w:t xml:space="preserve"> i</w:t>
      </w:r>
      <w:r w:rsidRPr="008A7DAC">
        <w:rPr>
          <w:sz w:val="24"/>
          <w:szCs w:val="24"/>
        </w:rPr>
        <w:t>merupakanpengambilan</w:t>
      </w:r>
      <w:r w:rsidRPr="008A7DAC">
        <w:rPr>
          <w:color w:val="FFFFFF" w:themeColor="background1"/>
          <w:sz w:val="24"/>
          <w:szCs w:val="24"/>
        </w:rPr>
        <w:t xml:space="preserve"> </w:t>
      </w:r>
      <w:r w:rsidRPr="008A7DAC">
        <w:rPr>
          <w:sz w:val="24"/>
          <w:szCs w:val="24"/>
        </w:rPr>
        <w:t>atas</w:t>
      </w:r>
      <w:r w:rsidRPr="008A7DAC">
        <w:rPr>
          <w:color w:val="FFFFFF" w:themeColor="background1"/>
          <w:sz w:val="24"/>
          <w:szCs w:val="24"/>
        </w:rPr>
        <w:t xml:space="preserve"> i</w:t>
      </w:r>
      <w:r w:rsidRPr="008A7DAC">
        <w:rPr>
          <w:sz w:val="24"/>
          <w:szCs w:val="24"/>
        </w:rPr>
        <w:t>pengusahaan</w:t>
      </w:r>
      <w:r w:rsidRPr="008A7DAC">
        <w:rPr>
          <w:color w:val="FFFFFF" w:themeColor="background1"/>
          <w:sz w:val="24"/>
          <w:szCs w:val="24"/>
        </w:rPr>
        <w:t xml:space="preserve"> i</w:t>
      </w:r>
      <w:r w:rsidRPr="008A7DAC">
        <w:rPr>
          <w:sz w:val="24"/>
          <w:szCs w:val="24"/>
        </w:rPr>
        <w:t>sarang</w:t>
      </w:r>
      <w:r w:rsidRPr="008A7DAC">
        <w:rPr>
          <w:color w:val="FFFFFF" w:themeColor="background1"/>
          <w:sz w:val="24"/>
          <w:szCs w:val="24"/>
        </w:rPr>
        <w:t xml:space="preserve"> i</w:t>
      </w:r>
      <w:r w:rsidRPr="008A7DAC">
        <w:rPr>
          <w:sz w:val="24"/>
          <w:szCs w:val="24"/>
        </w:rPr>
        <w:t>burung</w:t>
      </w:r>
      <w:r w:rsidRPr="008A7DAC">
        <w:rPr>
          <w:color w:val="FFFFFF" w:themeColor="background1"/>
          <w:sz w:val="24"/>
          <w:szCs w:val="24"/>
        </w:rPr>
        <w:t xml:space="preserve"> i</w:t>
      </w:r>
      <w:r w:rsidRPr="008A7DAC">
        <w:rPr>
          <w:sz w:val="24"/>
          <w:szCs w:val="24"/>
        </w:rPr>
        <w:t>walet.</w:t>
      </w:r>
      <w:r w:rsidRPr="008A7DAC">
        <w:rPr>
          <w:color w:val="FFFFFF" w:themeColor="background1"/>
          <w:sz w:val="24"/>
          <w:szCs w:val="24"/>
        </w:rPr>
        <w:t xml:space="preserve"> </w:t>
      </w:r>
      <w:r w:rsidRPr="008A7DAC">
        <w:rPr>
          <w:sz w:val="24"/>
          <w:szCs w:val="24"/>
        </w:rPr>
        <w:t>Yang</w:t>
      </w:r>
      <w:r w:rsidRPr="008A7DAC">
        <w:rPr>
          <w:color w:val="FFFFFF" w:themeColor="background1"/>
          <w:sz w:val="24"/>
          <w:szCs w:val="24"/>
        </w:rPr>
        <w:t xml:space="preserve"> </w:t>
      </w:r>
      <w:r w:rsidRPr="008A7DAC">
        <w:rPr>
          <w:sz w:val="24"/>
          <w:szCs w:val="24"/>
        </w:rPr>
        <w:t>tidak</w:t>
      </w:r>
      <w:r w:rsidRPr="008A7DAC">
        <w:rPr>
          <w:color w:val="FFFFFF" w:themeColor="background1"/>
          <w:sz w:val="24"/>
          <w:szCs w:val="24"/>
        </w:rPr>
        <w:t xml:space="preserve"> i</w:t>
      </w:r>
      <w:r w:rsidRPr="008A7DAC">
        <w:rPr>
          <w:sz w:val="24"/>
          <w:szCs w:val="24"/>
        </w:rPr>
        <w:t>termasuk</w:t>
      </w:r>
      <w:r w:rsidRPr="008A7DAC">
        <w:rPr>
          <w:color w:val="FFFFFF" w:themeColor="background1"/>
          <w:sz w:val="24"/>
          <w:szCs w:val="24"/>
        </w:rPr>
        <w:t xml:space="preserve"> i</w:t>
      </w:r>
      <w:r w:rsidRPr="008A7DAC">
        <w:rPr>
          <w:sz w:val="24"/>
          <w:szCs w:val="24"/>
        </w:rPr>
        <w:t>objek</w:t>
      </w:r>
      <w:r w:rsidRPr="008A7DAC">
        <w:rPr>
          <w:color w:val="FFFFFF" w:themeColor="background1"/>
          <w:sz w:val="24"/>
          <w:szCs w:val="24"/>
        </w:rPr>
        <w:t xml:space="preserve"> i</w:t>
      </w:r>
      <w:r w:rsidRPr="008A7DAC">
        <w:rPr>
          <w:sz w:val="24"/>
          <w:szCs w:val="24"/>
        </w:rPr>
        <w:t>pajak</w:t>
      </w:r>
      <w:r w:rsidRPr="008A7DAC">
        <w:rPr>
          <w:color w:val="FFFFFF" w:themeColor="background1"/>
          <w:sz w:val="24"/>
          <w:szCs w:val="24"/>
        </w:rPr>
        <w:t xml:space="preserve"> </w:t>
      </w:r>
      <w:r w:rsidRPr="008A7DAC">
        <w:rPr>
          <w:sz w:val="24"/>
          <w:szCs w:val="24"/>
        </w:rPr>
        <w:t>sarang</w:t>
      </w:r>
      <w:r w:rsidRPr="008A7DAC">
        <w:rPr>
          <w:color w:val="FFFFFF" w:themeColor="background1"/>
          <w:sz w:val="24"/>
          <w:szCs w:val="24"/>
        </w:rPr>
        <w:t xml:space="preserve"> i</w:t>
      </w:r>
      <w:r w:rsidRPr="008A7DAC">
        <w:rPr>
          <w:sz w:val="24"/>
          <w:szCs w:val="24"/>
        </w:rPr>
        <w:t>burung</w:t>
      </w:r>
      <w:r w:rsidRPr="008A7DAC">
        <w:rPr>
          <w:color w:val="FFFFFF" w:themeColor="background1"/>
          <w:sz w:val="24"/>
          <w:szCs w:val="24"/>
        </w:rPr>
        <w:t xml:space="preserve"> i</w:t>
      </w:r>
      <w:r w:rsidRPr="008A7DAC">
        <w:rPr>
          <w:sz w:val="24"/>
          <w:szCs w:val="24"/>
        </w:rPr>
        <w:t>walet</w:t>
      </w:r>
      <w:r w:rsidRPr="008A7DAC">
        <w:rPr>
          <w:color w:val="FFFFFF" w:themeColor="background1"/>
          <w:sz w:val="24"/>
          <w:szCs w:val="24"/>
        </w:rPr>
        <w:t xml:space="preserve"> i</w:t>
      </w:r>
      <w:r w:rsidRPr="008A7DAC">
        <w:rPr>
          <w:sz w:val="24"/>
          <w:szCs w:val="24"/>
        </w:rPr>
        <w:t>adalah</w:t>
      </w:r>
      <w:r w:rsidRPr="008A7DAC">
        <w:rPr>
          <w:color w:val="FFFFFF" w:themeColor="background1"/>
          <w:sz w:val="24"/>
          <w:szCs w:val="24"/>
        </w:rPr>
        <w:t xml:space="preserve"> i</w:t>
      </w:r>
      <w:r w:rsidRPr="008A7DAC">
        <w:rPr>
          <w:sz w:val="24"/>
          <w:szCs w:val="24"/>
        </w:rPr>
        <w:t>pengambilan</w:t>
      </w:r>
      <w:r w:rsidRPr="008A7DAC">
        <w:rPr>
          <w:color w:val="FFFFFF" w:themeColor="background1"/>
          <w:sz w:val="24"/>
          <w:szCs w:val="24"/>
        </w:rPr>
        <w:t xml:space="preserve"> i</w:t>
      </w:r>
      <w:r w:rsidRPr="008A7DAC">
        <w:rPr>
          <w:sz w:val="24"/>
          <w:szCs w:val="24"/>
        </w:rPr>
        <w:t>sarang</w:t>
      </w:r>
      <w:r w:rsidRPr="008A7DAC">
        <w:rPr>
          <w:color w:val="FFFFFF" w:themeColor="background1"/>
          <w:sz w:val="24"/>
          <w:szCs w:val="24"/>
        </w:rPr>
        <w:t xml:space="preserve"> i</w:t>
      </w:r>
      <w:r w:rsidRPr="008A7DAC">
        <w:rPr>
          <w:sz w:val="24"/>
          <w:szCs w:val="24"/>
        </w:rPr>
        <w:t>burung</w:t>
      </w:r>
      <w:r w:rsidRPr="008A7DAC">
        <w:rPr>
          <w:color w:val="FFFFFF" w:themeColor="background1"/>
          <w:sz w:val="24"/>
          <w:szCs w:val="24"/>
        </w:rPr>
        <w:t xml:space="preserve"> </w:t>
      </w:r>
      <w:r w:rsidRPr="008A7DAC">
        <w:rPr>
          <w:sz w:val="24"/>
          <w:szCs w:val="24"/>
        </w:rPr>
        <w:t>walet</w:t>
      </w:r>
      <w:r w:rsidRPr="008A7DAC">
        <w:rPr>
          <w:color w:val="FFFFFF" w:themeColor="background1"/>
          <w:sz w:val="24"/>
          <w:szCs w:val="24"/>
        </w:rPr>
        <w:t xml:space="preserve"> i</w:t>
      </w:r>
      <w:r w:rsidRPr="008A7DAC">
        <w:rPr>
          <w:sz w:val="24"/>
          <w:szCs w:val="24"/>
        </w:rPr>
        <w:t>yang</w:t>
      </w:r>
      <w:r w:rsidRPr="008A7DAC">
        <w:rPr>
          <w:color w:val="FFFFFF" w:themeColor="background1"/>
          <w:sz w:val="24"/>
          <w:szCs w:val="24"/>
        </w:rPr>
        <w:t xml:space="preserve"> i</w:t>
      </w:r>
      <w:r w:rsidRPr="008A7DAC">
        <w:rPr>
          <w:sz w:val="24"/>
          <w:szCs w:val="24"/>
        </w:rPr>
        <w:t>tidak</w:t>
      </w:r>
      <w:r w:rsidRPr="008A7DAC">
        <w:rPr>
          <w:color w:val="FFFFFF" w:themeColor="background1"/>
          <w:sz w:val="24"/>
          <w:szCs w:val="24"/>
        </w:rPr>
        <w:t xml:space="preserve"> </w:t>
      </w:r>
      <w:r w:rsidRPr="008A7DAC">
        <w:rPr>
          <w:sz w:val="24"/>
          <w:szCs w:val="24"/>
        </w:rPr>
        <w:t>dikenakan</w:t>
      </w:r>
      <w:r w:rsidRPr="008A7DAC">
        <w:rPr>
          <w:color w:val="FFFFFF" w:themeColor="background1"/>
          <w:sz w:val="24"/>
          <w:szCs w:val="24"/>
        </w:rPr>
        <w:t>i</w:t>
      </w:r>
      <w:r w:rsidRPr="008A7DAC">
        <w:rPr>
          <w:sz w:val="24"/>
          <w:szCs w:val="24"/>
        </w:rPr>
        <w:t>penerimaan</w:t>
      </w:r>
      <w:r w:rsidRPr="008A7DAC">
        <w:rPr>
          <w:color w:val="FFFFFF" w:themeColor="background1"/>
          <w:sz w:val="24"/>
          <w:szCs w:val="24"/>
        </w:rPr>
        <w:t xml:space="preserve"> </w:t>
      </w:r>
      <w:r w:rsidRPr="008A7DAC">
        <w:rPr>
          <w:sz w:val="24"/>
          <w:szCs w:val="24"/>
        </w:rPr>
        <w:t>Negara</w:t>
      </w:r>
      <w:r w:rsidRPr="008A7DAC">
        <w:rPr>
          <w:color w:val="FFFFFF" w:themeColor="background1"/>
          <w:sz w:val="24"/>
          <w:szCs w:val="24"/>
        </w:rPr>
        <w:t xml:space="preserve"> </w:t>
      </w:r>
      <w:r w:rsidRPr="008A7DAC">
        <w:rPr>
          <w:sz w:val="24"/>
          <w:szCs w:val="24"/>
        </w:rPr>
        <w:t>Bukan</w:t>
      </w:r>
      <w:r w:rsidRPr="008A7DAC">
        <w:rPr>
          <w:color w:val="FFFFFF" w:themeColor="background1"/>
          <w:sz w:val="24"/>
          <w:szCs w:val="24"/>
        </w:rPr>
        <w:t xml:space="preserve"> </w:t>
      </w:r>
      <w:r w:rsidRPr="008A7DAC">
        <w:rPr>
          <w:sz w:val="24"/>
          <w:szCs w:val="24"/>
        </w:rPr>
        <w:t>Pajak</w:t>
      </w:r>
      <w:r w:rsidRPr="008A7DAC">
        <w:rPr>
          <w:color w:val="FFFFFF" w:themeColor="background1"/>
          <w:sz w:val="24"/>
          <w:szCs w:val="24"/>
        </w:rPr>
        <w:t xml:space="preserve"> </w:t>
      </w:r>
      <w:r w:rsidRPr="008A7DAC">
        <w:rPr>
          <w:sz w:val="24"/>
          <w:szCs w:val="24"/>
        </w:rPr>
        <w:t>(PNBP)</w:t>
      </w:r>
      <w:r w:rsidRPr="008A7DAC">
        <w:rPr>
          <w:color w:val="FFFFFF" w:themeColor="background1"/>
          <w:sz w:val="24"/>
          <w:szCs w:val="24"/>
        </w:rPr>
        <w:t xml:space="preserve"> </w:t>
      </w:r>
      <w:r w:rsidRPr="008A7DAC">
        <w:rPr>
          <w:sz w:val="24"/>
          <w:szCs w:val="24"/>
        </w:rPr>
        <w:t>dan</w:t>
      </w:r>
      <w:r w:rsidRPr="008A7DAC">
        <w:rPr>
          <w:color w:val="FFFFFF" w:themeColor="background1"/>
          <w:sz w:val="24"/>
          <w:szCs w:val="24"/>
        </w:rPr>
        <w:t xml:space="preserve"> i</w:t>
      </w:r>
      <w:r w:rsidRPr="008A7DAC">
        <w:rPr>
          <w:sz w:val="24"/>
          <w:szCs w:val="24"/>
        </w:rPr>
        <w:t>kegiatan</w:t>
      </w:r>
      <w:r w:rsidRPr="008A7DAC">
        <w:rPr>
          <w:color w:val="FFFFFF" w:themeColor="background1"/>
          <w:sz w:val="24"/>
          <w:szCs w:val="24"/>
        </w:rPr>
        <w:t xml:space="preserve"> </w:t>
      </w:r>
      <w:r w:rsidRPr="008A7DAC">
        <w:rPr>
          <w:sz w:val="24"/>
          <w:szCs w:val="24"/>
        </w:rPr>
        <w:t>pengambilan</w:t>
      </w:r>
      <w:r w:rsidRPr="008A7DAC">
        <w:rPr>
          <w:color w:val="FFFFFF" w:themeColor="background1"/>
          <w:sz w:val="24"/>
          <w:szCs w:val="24"/>
        </w:rPr>
        <w:t xml:space="preserve"> </w:t>
      </w:r>
      <w:r w:rsidRPr="008A7DAC">
        <w:rPr>
          <w:sz w:val="24"/>
          <w:szCs w:val="24"/>
        </w:rPr>
        <w:t>sarang</w:t>
      </w:r>
      <w:r w:rsidRPr="008A7DAC">
        <w:rPr>
          <w:color w:val="FFFFFF" w:themeColor="background1"/>
          <w:sz w:val="24"/>
          <w:szCs w:val="24"/>
        </w:rPr>
        <w:t xml:space="preserve"> i</w:t>
      </w:r>
      <w:r w:rsidRPr="008A7DAC">
        <w:rPr>
          <w:sz w:val="24"/>
          <w:szCs w:val="24"/>
        </w:rPr>
        <w:t>burung</w:t>
      </w:r>
      <w:r w:rsidRPr="008A7DAC">
        <w:rPr>
          <w:color w:val="FFFFFF" w:themeColor="background1"/>
          <w:sz w:val="24"/>
          <w:szCs w:val="24"/>
        </w:rPr>
        <w:t xml:space="preserve"> i</w:t>
      </w:r>
      <w:r w:rsidRPr="008A7DAC">
        <w:rPr>
          <w:sz w:val="24"/>
          <w:szCs w:val="24"/>
        </w:rPr>
        <w:t>walet</w:t>
      </w:r>
      <w:r w:rsidRPr="008A7DAC">
        <w:rPr>
          <w:color w:val="FFFFFF" w:themeColor="background1"/>
          <w:sz w:val="24"/>
          <w:szCs w:val="24"/>
        </w:rPr>
        <w:t xml:space="preserve"> i</w:t>
      </w:r>
      <w:r w:rsidRPr="008A7DAC">
        <w:rPr>
          <w:sz w:val="24"/>
          <w:szCs w:val="24"/>
        </w:rPr>
        <w:t>yang</w:t>
      </w:r>
      <w:r w:rsidRPr="008A7DAC">
        <w:rPr>
          <w:color w:val="FFFFFF" w:themeColor="background1"/>
          <w:sz w:val="24"/>
          <w:szCs w:val="24"/>
        </w:rPr>
        <w:t xml:space="preserve"> i</w:t>
      </w:r>
      <w:r w:rsidRPr="008A7DAC">
        <w:rPr>
          <w:sz w:val="24"/>
          <w:szCs w:val="24"/>
        </w:rPr>
        <w:t>ditetapkan</w:t>
      </w:r>
      <w:r w:rsidRPr="008A7DAC">
        <w:rPr>
          <w:color w:val="FFFFFF" w:themeColor="background1"/>
          <w:sz w:val="24"/>
          <w:szCs w:val="24"/>
        </w:rPr>
        <w:t xml:space="preserve"> i</w:t>
      </w:r>
      <w:r w:rsidRPr="008A7DAC">
        <w:rPr>
          <w:sz w:val="24"/>
          <w:szCs w:val="24"/>
        </w:rPr>
        <w:t>dengan</w:t>
      </w:r>
      <w:r w:rsidRPr="008A7DAC">
        <w:rPr>
          <w:color w:val="FFFFFF" w:themeColor="background1"/>
          <w:sz w:val="24"/>
          <w:szCs w:val="24"/>
        </w:rPr>
        <w:t xml:space="preserve"> i</w:t>
      </w:r>
      <w:r w:rsidRPr="008A7DAC">
        <w:rPr>
          <w:sz w:val="24"/>
          <w:szCs w:val="24"/>
        </w:rPr>
        <w:t>peraturan</w:t>
      </w:r>
      <w:r w:rsidRPr="008A7DAC">
        <w:rPr>
          <w:color w:val="FFFFFF" w:themeColor="background1"/>
          <w:sz w:val="24"/>
          <w:szCs w:val="24"/>
        </w:rPr>
        <w:t xml:space="preserve"> i</w:t>
      </w:r>
      <w:r w:rsidRPr="008A7DAC">
        <w:rPr>
          <w:sz w:val="24"/>
          <w:szCs w:val="24"/>
        </w:rPr>
        <w:t>daerah. Dengan</w:t>
      </w:r>
      <w:r w:rsidRPr="008A7DAC">
        <w:rPr>
          <w:color w:val="FFFFFF" w:themeColor="background1"/>
          <w:sz w:val="24"/>
          <w:szCs w:val="24"/>
        </w:rPr>
        <w:t xml:space="preserve"> </w:t>
      </w:r>
      <w:r w:rsidRPr="008A7DAC">
        <w:rPr>
          <w:sz w:val="24"/>
          <w:szCs w:val="24"/>
        </w:rPr>
        <w:t>subjek</w:t>
      </w:r>
      <w:r w:rsidRPr="008A7DAC">
        <w:rPr>
          <w:color w:val="FFFFFF" w:themeColor="background1"/>
          <w:sz w:val="24"/>
          <w:szCs w:val="24"/>
        </w:rPr>
        <w:t xml:space="preserve"> </w:t>
      </w:r>
      <w:r w:rsidRPr="008A7DAC">
        <w:rPr>
          <w:sz w:val="24"/>
          <w:szCs w:val="24"/>
        </w:rPr>
        <w:t>pajak</w:t>
      </w:r>
      <w:r w:rsidRPr="008A7DAC">
        <w:rPr>
          <w:color w:val="FFFFFF" w:themeColor="background1"/>
          <w:sz w:val="24"/>
          <w:szCs w:val="24"/>
        </w:rPr>
        <w:t xml:space="preserve"> i</w:t>
      </w:r>
      <w:r w:rsidRPr="008A7DAC">
        <w:rPr>
          <w:sz w:val="24"/>
          <w:szCs w:val="24"/>
        </w:rPr>
        <w:t>sarang</w:t>
      </w:r>
      <w:r w:rsidRPr="008A7DAC">
        <w:rPr>
          <w:color w:val="FFFFFF" w:themeColor="background1"/>
          <w:sz w:val="24"/>
          <w:szCs w:val="24"/>
        </w:rPr>
        <w:t xml:space="preserve"> i</w:t>
      </w:r>
      <w:r w:rsidRPr="008A7DAC">
        <w:rPr>
          <w:sz w:val="24"/>
          <w:szCs w:val="24"/>
        </w:rPr>
        <w:t>burung</w:t>
      </w:r>
      <w:r w:rsidRPr="008A7DAC">
        <w:rPr>
          <w:color w:val="FFFFFF" w:themeColor="background1"/>
          <w:sz w:val="24"/>
          <w:szCs w:val="24"/>
        </w:rPr>
        <w:t xml:space="preserve"> i</w:t>
      </w:r>
      <w:r w:rsidRPr="008A7DAC">
        <w:rPr>
          <w:sz w:val="24"/>
          <w:szCs w:val="24"/>
        </w:rPr>
        <w:t>walet</w:t>
      </w:r>
      <w:r w:rsidRPr="008A7DAC">
        <w:rPr>
          <w:color w:val="FFFFFF" w:themeColor="background1"/>
          <w:sz w:val="24"/>
          <w:szCs w:val="24"/>
        </w:rPr>
        <w:t xml:space="preserve"> i</w:t>
      </w:r>
      <w:r w:rsidRPr="008A7DAC">
        <w:rPr>
          <w:sz w:val="24"/>
          <w:szCs w:val="24"/>
        </w:rPr>
        <w:t>adalah</w:t>
      </w:r>
      <w:r w:rsidRPr="008A7DAC">
        <w:rPr>
          <w:color w:val="FFFFFF" w:themeColor="background1"/>
          <w:sz w:val="24"/>
          <w:szCs w:val="24"/>
        </w:rPr>
        <w:t xml:space="preserve"> i</w:t>
      </w:r>
      <w:r w:rsidRPr="008A7DAC">
        <w:rPr>
          <w:sz w:val="24"/>
          <w:szCs w:val="24"/>
        </w:rPr>
        <w:t>orang</w:t>
      </w:r>
      <w:r w:rsidRPr="008A7DAC">
        <w:rPr>
          <w:color w:val="FFFFFF" w:themeColor="background1"/>
          <w:sz w:val="24"/>
          <w:szCs w:val="24"/>
        </w:rPr>
        <w:t xml:space="preserve"> i</w:t>
      </w:r>
      <w:r w:rsidRPr="008A7DAC">
        <w:rPr>
          <w:sz w:val="24"/>
          <w:szCs w:val="24"/>
        </w:rPr>
        <w:t>atau</w:t>
      </w:r>
      <w:r w:rsidRPr="008A7DAC">
        <w:rPr>
          <w:color w:val="FFFFFF" w:themeColor="background1"/>
          <w:sz w:val="24"/>
          <w:szCs w:val="24"/>
        </w:rPr>
        <w:t xml:space="preserve"> i</w:t>
      </w:r>
      <w:r w:rsidRPr="008A7DAC">
        <w:rPr>
          <w:sz w:val="24"/>
          <w:szCs w:val="24"/>
        </w:rPr>
        <w:t>pribadi</w:t>
      </w:r>
      <w:r w:rsidRPr="008A7DAC">
        <w:rPr>
          <w:color w:val="FFFFFF" w:themeColor="background1"/>
          <w:sz w:val="24"/>
          <w:szCs w:val="24"/>
        </w:rPr>
        <w:t xml:space="preserve"> i</w:t>
      </w:r>
      <w:r w:rsidRPr="008A7DAC">
        <w:rPr>
          <w:sz w:val="24"/>
          <w:szCs w:val="24"/>
        </w:rPr>
        <w:t>atau</w:t>
      </w:r>
      <w:r w:rsidRPr="008A7DAC">
        <w:rPr>
          <w:color w:val="FFFFFF" w:themeColor="background1"/>
          <w:sz w:val="24"/>
          <w:szCs w:val="24"/>
        </w:rPr>
        <w:t xml:space="preserve"> i</w:t>
      </w:r>
      <w:r w:rsidRPr="008A7DAC">
        <w:rPr>
          <w:sz w:val="24"/>
          <w:szCs w:val="24"/>
        </w:rPr>
        <w:t>badan</w:t>
      </w:r>
      <w:r w:rsidRPr="008A7DAC">
        <w:rPr>
          <w:color w:val="FFFFFF" w:themeColor="background1"/>
          <w:sz w:val="24"/>
          <w:szCs w:val="24"/>
        </w:rPr>
        <w:t xml:space="preserve"> i</w:t>
      </w:r>
      <w:r w:rsidRPr="008A7DAC">
        <w:rPr>
          <w:sz w:val="24"/>
          <w:szCs w:val="24"/>
        </w:rPr>
        <w:t>yang</w:t>
      </w:r>
      <w:r w:rsidRPr="008A7DAC">
        <w:rPr>
          <w:color w:val="FFFFFF" w:themeColor="background1"/>
          <w:sz w:val="24"/>
          <w:szCs w:val="24"/>
        </w:rPr>
        <w:t xml:space="preserve"> </w:t>
      </w:r>
      <w:r w:rsidRPr="008A7DAC">
        <w:rPr>
          <w:sz w:val="24"/>
          <w:szCs w:val="24"/>
        </w:rPr>
        <w:t>melakukan</w:t>
      </w:r>
      <w:r w:rsidRPr="008A7DAC">
        <w:rPr>
          <w:color w:val="FFFFFF" w:themeColor="background1"/>
          <w:sz w:val="24"/>
          <w:szCs w:val="24"/>
        </w:rPr>
        <w:t xml:space="preserve"> i</w:t>
      </w:r>
      <w:r w:rsidRPr="008A7DAC">
        <w:rPr>
          <w:sz w:val="24"/>
          <w:szCs w:val="24"/>
        </w:rPr>
        <w:t>suatu</w:t>
      </w:r>
      <w:r w:rsidRPr="008A7DAC">
        <w:rPr>
          <w:color w:val="FFFFFF" w:themeColor="background1"/>
          <w:sz w:val="24"/>
          <w:szCs w:val="24"/>
        </w:rPr>
        <w:t xml:space="preserve"> i</w:t>
      </w:r>
      <w:r w:rsidRPr="008A7DAC">
        <w:rPr>
          <w:sz w:val="24"/>
          <w:szCs w:val="24"/>
        </w:rPr>
        <w:t>pengambilan</w:t>
      </w:r>
      <w:r w:rsidRPr="008A7DAC">
        <w:rPr>
          <w:color w:val="FFFFFF" w:themeColor="background1"/>
          <w:sz w:val="24"/>
          <w:szCs w:val="24"/>
        </w:rPr>
        <w:t xml:space="preserve"> i</w:t>
      </w:r>
      <w:r w:rsidRPr="008A7DAC">
        <w:rPr>
          <w:sz w:val="24"/>
          <w:szCs w:val="24"/>
        </w:rPr>
        <w:t>dan</w:t>
      </w:r>
      <w:r w:rsidRPr="008A7DAC">
        <w:rPr>
          <w:color w:val="FFFFFF" w:themeColor="background1"/>
          <w:sz w:val="24"/>
          <w:szCs w:val="24"/>
        </w:rPr>
        <w:t xml:space="preserve"> i</w:t>
      </w:r>
      <w:r w:rsidRPr="008A7DAC">
        <w:rPr>
          <w:sz w:val="24"/>
          <w:szCs w:val="24"/>
        </w:rPr>
        <w:t>mengusahakan</w:t>
      </w:r>
      <w:r w:rsidRPr="008A7DAC">
        <w:rPr>
          <w:color w:val="FFFFFF" w:themeColor="background1"/>
          <w:sz w:val="24"/>
          <w:szCs w:val="24"/>
        </w:rPr>
        <w:t xml:space="preserve"> i</w:t>
      </w:r>
      <w:r w:rsidRPr="008A7DAC">
        <w:rPr>
          <w:sz w:val="24"/>
          <w:szCs w:val="24"/>
        </w:rPr>
        <w:t>sarang</w:t>
      </w:r>
      <w:r w:rsidRPr="008A7DAC">
        <w:rPr>
          <w:color w:val="FFFFFF" w:themeColor="background1"/>
          <w:sz w:val="24"/>
          <w:szCs w:val="24"/>
        </w:rPr>
        <w:t xml:space="preserve"> i</w:t>
      </w:r>
      <w:r w:rsidRPr="008A7DAC">
        <w:rPr>
          <w:sz w:val="24"/>
          <w:szCs w:val="24"/>
        </w:rPr>
        <w:t>burung</w:t>
      </w:r>
      <w:r w:rsidRPr="008A7DAC">
        <w:rPr>
          <w:color w:val="FFFFFF" w:themeColor="background1"/>
          <w:sz w:val="24"/>
          <w:szCs w:val="24"/>
        </w:rPr>
        <w:t xml:space="preserve"> i</w:t>
      </w:r>
      <w:r w:rsidRPr="008A7DAC">
        <w:rPr>
          <w:sz w:val="24"/>
          <w:szCs w:val="24"/>
        </w:rPr>
        <w:t>walet.</w:t>
      </w:r>
    </w:p>
    <w:p w14:paraId="0116938D" w14:textId="4657D07D" w:rsidR="000149C6" w:rsidRDefault="000149C6" w:rsidP="000149C6">
      <w:pPr>
        <w:pStyle w:val="ListParagraph"/>
        <w:ind w:left="0" w:right="-46" w:firstLine="426"/>
        <w:rPr>
          <w:spacing w:val="-2"/>
          <w:sz w:val="24"/>
          <w:szCs w:val="24"/>
        </w:rPr>
      </w:pPr>
      <w:r w:rsidRPr="00934E87">
        <w:rPr>
          <w:sz w:val="24"/>
          <w:szCs w:val="24"/>
        </w:rPr>
        <w:t>Dasar</w:t>
      </w:r>
      <w:r w:rsidRPr="00934E87">
        <w:rPr>
          <w:color w:val="FFFFFF" w:themeColor="background1"/>
          <w:sz w:val="24"/>
          <w:szCs w:val="24"/>
        </w:rPr>
        <w:t xml:space="preserve"> i</w:t>
      </w:r>
      <w:r w:rsidRPr="00934E87">
        <w:rPr>
          <w:sz w:val="24"/>
          <w:szCs w:val="24"/>
        </w:rPr>
        <w:t>pengenaan</w:t>
      </w:r>
      <w:r w:rsidRPr="00934E87">
        <w:rPr>
          <w:color w:val="FFFFFF" w:themeColor="background1"/>
          <w:sz w:val="24"/>
          <w:szCs w:val="24"/>
        </w:rPr>
        <w:t xml:space="preserve"> i</w:t>
      </w:r>
      <w:r w:rsidRPr="00934E87">
        <w:rPr>
          <w:sz w:val="24"/>
          <w:szCs w:val="24"/>
        </w:rPr>
        <w:t>pajak</w:t>
      </w:r>
      <w:r w:rsidRPr="00934E87">
        <w:rPr>
          <w:color w:val="FFFFFF" w:themeColor="background1"/>
          <w:sz w:val="24"/>
          <w:szCs w:val="24"/>
        </w:rPr>
        <w:t xml:space="preserve"> i</w:t>
      </w:r>
      <w:r w:rsidRPr="00934E87">
        <w:rPr>
          <w:sz w:val="24"/>
          <w:szCs w:val="24"/>
        </w:rPr>
        <w:t>sarang</w:t>
      </w:r>
      <w:r w:rsidRPr="00934E87">
        <w:rPr>
          <w:color w:val="FFFFFF" w:themeColor="background1"/>
          <w:sz w:val="24"/>
          <w:szCs w:val="24"/>
        </w:rPr>
        <w:t xml:space="preserve"> i</w:t>
      </w:r>
      <w:r w:rsidRPr="00934E87">
        <w:rPr>
          <w:sz w:val="24"/>
          <w:szCs w:val="24"/>
        </w:rPr>
        <w:t>burung</w:t>
      </w:r>
      <w:r w:rsidRPr="00934E87">
        <w:rPr>
          <w:color w:val="FFFFFF" w:themeColor="background1"/>
          <w:sz w:val="24"/>
          <w:szCs w:val="24"/>
        </w:rPr>
        <w:t xml:space="preserve"> i</w:t>
      </w:r>
      <w:r w:rsidRPr="00934E87">
        <w:rPr>
          <w:sz w:val="24"/>
          <w:szCs w:val="24"/>
        </w:rPr>
        <w:t>walet</w:t>
      </w:r>
      <w:r w:rsidRPr="00934E87">
        <w:rPr>
          <w:color w:val="FFFFFF" w:themeColor="background1"/>
          <w:sz w:val="24"/>
          <w:szCs w:val="24"/>
        </w:rPr>
        <w:t xml:space="preserve"> i</w:t>
      </w:r>
      <w:r w:rsidRPr="00934E87">
        <w:rPr>
          <w:sz w:val="24"/>
          <w:szCs w:val="24"/>
        </w:rPr>
        <w:t>adalah</w:t>
      </w:r>
      <w:r w:rsidRPr="00934E87">
        <w:rPr>
          <w:color w:val="FFFFFF" w:themeColor="background1"/>
          <w:sz w:val="24"/>
          <w:szCs w:val="24"/>
        </w:rPr>
        <w:t xml:space="preserve"> i</w:t>
      </w:r>
      <w:r w:rsidRPr="00934E87">
        <w:rPr>
          <w:sz w:val="24"/>
          <w:szCs w:val="24"/>
        </w:rPr>
        <w:t>nilai</w:t>
      </w:r>
      <w:r w:rsidRPr="00934E87">
        <w:rPr>
          <w:color w:val="FFFFFF" w:themeColor="background1"/>
          <w:sz w:val="24"/>
          <w:szCs w:val="24"/>
        </w:rPr>
        <w:t xml:space="preserve"> i</w:t>
      </w:r>
      <w:r w:rsidRPr="00934E87">
        <w:rPr>
          <w:sz w:val="24"/>
          <w:szCs w:val="24"/>
        </w:rPr>
        <w:t>jual</w:t>
      </w:r>
      <w:r w:rsidRPr="00934E87">
        <w:rPr>
          <w:color w:val="FFFFFF" w:themeColor="background1"/>
          <w:sz w:val="24"/>
          <w:szCs w:val="24"/>
        </w:rPr>
        <w:t xml:space="preserve"> i</w:t>
      </w:r>
      <w:r w:rsidRPr="00934E87">
        <w:rPr>
          <w:sz w:val="24"/>
          <w:szCs w:val="24"/>
        </w:rPr>
        <w:t>sarang</w:t>
      </w:r>
      <w:r w:rsidRPr="00934E87">
        <w:rPr>
          <w:color w:val="FFFFFF" w:themeColor="background1"/>
          <w:sz w:val="24"/>
          <w:szCs w:val="24"/>
        </w:rPr>
        <w:t xml:space="preserve"> i</w:t>
      </w:r>
      <w:r w:rsidRPr="00934E87">
        <w:rPr>
          <w:sz w:val="24"/>
          <w:szCs w:val="24"/>
        </w:rPr>
        <w:t>burung</w:t>
      </w:r>
      <w:r w:rsidRPr="00934E87">
        <w:rPr>
          <w:color w:val="FFFFFF" w:themeColor="background1"/>
          <w:sz w:val="24"/>
          <w:szCs w:val="24"/>
        </w:rPr>
        <w:t xml:space="preserve"> </w:t>
      </w:r>
      <w:r w:rsidRPr="00934E87">
        <w:rPr>
          <w:sz w:val="24"/>
          <w:szCs w:val="24"/>
        </w:rPr>
        <w:t>walet. Nilai</w:t>
      </w:r>
      <w:r w:rsidRPr="00934E87">
        <w:rPr>
          <w:color w:val="FFFFFF" w:themeColor="background1"/>
          <w:sz w:val="24"/>
          <w:szCs w:val="24"/>
        </w:rPr>
        <w:t xml:space="preserve"> i</w:t>
      </w:r>
      <w:r w:rsidRPr="00934E87">
        <w:rPr>
          <w:sz w:val="24"/>
          <w:szCs w:val="24"/>
        </w:rPr>
        <w:t>jual</w:t>
      </w:r>
      <w:r w:rsidRPr="00934E87">
        <w:rPr>
          <w:color w:val="FFFFFF" w:themeColor="background1"/>
          <w:sz w:val="24"/>
          <w:szCs w:val="24"/>
        </w:rPr>
        <w:t xml:space="preserve"> i</w:t>
      </w:r>
      <w:r w:rsidRPr="00934E87">
        <w:rPr>
          <w:sz w:val="24"/>
          <w:szCs w:val="24"/>
        </w:rPr>
        <w:t>sarang</w:t>
      </w:r>
      <w:r w:rsidRPr="00934E87">
        <w:rPr>
          <w:color w:val="FFFFFF" w:themeColor="background1"/>
          <w:sz w:val="24"/>
          <w:szCs w:val="24"/>
        </w:rPr>
        <w:t xml:space="preserve"> i</w:t>
      </w:r>
      <w:r w:rsidRPr="00934E87">
        <w:rPr>
          <w:sz w:val="24"/>
          <w:szCs w:val="24"/>
        </w:rPr>
        <w:t>burung</w:t>
      </w:r>
      <w:r w:rsidRPr="00934E87">
        <w:rPr>
          <w:color w:val="FFFFFF" w:themeColor="background1"/>
          <w:sz w:val="24"/>
          <w:szCs w:val="24"/>
        </w:rPr>
        <w:t xml:space="preserve"> i</w:t>
      </w:r>
      <w:r w:rsidRPr="00934E87">
        <w:rPr>
          <w:sz w:val="24"/>
          <w:szCs w:val="24"/>
        </w:rPr>
        <w:t>walet</w:t>
      </w:r>
      <w:r w:rsidRPr="00934E87">
        <w:rPr>
          <w:color w:val="FFFFFF" w:themeColor="background1"/>
          <w:sz w:val="24"/>
          <w:szCs w:val="24"/>
        </w:rPr>
        <w:t xml:space="preserve"> i</w:t>
      </w:r>
      <w:r w:rsidRPr="00934E87">
        <w:rPr>
          <w:sz w:val="24"/>
          <w:szCs w:val="24"/>
        </w:rPr>
        <w:t>dengan</w:t>
      </w:r>
      <w:r w:rsidRPr="00934E87">
        <w:rPr>
          <w:color w:val="FFFFFF" w:themeColor="background1"/>
          <w:sz w:val="24"/>
          <w:szCs w:val="24"/>
        </w:rPr>
        <w:t xml:space="preserve"> i</w:t>
      </w:r>
      <w:r w:rsidRPr="00934E87">
        <w:rPr>
          <w:sz w:val="24"/>
          <w:szCs w:val="24"/>
        </w:rPr>
        <w:t>dihitung</w:t>
      </w:r>
      <w:r w:rsidRPr="00934E87">
        <w:rPr>
          <w:color w:val="FFFFFF" w:themeColor="background1"/>
          <w:sz w:val="24"/>
          <w:szCs w:val="24"/>
        </w:rPr>
        <w:t xml:space="preserve"> </w:t>
      </w:r>
      <w:r w:rsidRPr="00934E87">
        <w:rPr>
          <w:color w:val="FFFFFF" w:themeColor="background1"/>
          <w:spacing w:val="-2"/>
          <w:sz w:val="24"/>
          <w:szCs w:val="24"/>
        </w:rPr>
        <w:t>i</w:t>
      </w:r>
      <w:r w:rsidRPr="00934E87">
        <w:rPr>
          <w:spacing w:val="-2"/>
          <w:sz w:val="24"/>
          <w:szCs w:val="24"/>
        </w:rPr>
        <w:t>berdasarkan</w:t>
      </w:r>
      <w:r w:rsidRPr="00934E87">
        <w:rPr>
          <w:color w:val="FFFFFF" w:themeColor="background1"/>
          <w:spacing w:val="-2"/>
          <w:sz w:val="24"/>
          <w:szCs w:val="24"/>
        </w:rPr>
        <w:t xml:space="preserve"> i</w:t>
      </w:r>
      <w:r w:rsidRPr="00934E87">
        <w:rPr>
          <w:spacing w:val="-2"/>
          <w:sz w:val="24"/>
          <w:szCs w:val="24"/>
        </w:rPr>
        <w:t>perkalian</w:t>
      </w:r>
      <w:r w:rsidRPr="00934E87">
        <w:rPr>
          <w:color w:val="FFFFFF" w:themeColor="background1"/>
          <w:spacing w:val="-2"/>
          <w:sz w:val="24"/>
          <w:szCs w:val="24"/>
        </w:rPr>
        <w:t xml:space="preserve"> i</w:t>
      </w:r>
      <w:r w:rsidRPr="00934E87">
        <w:rPr>
          <w:spacing w:val="-2"/>
          <w:sz w:val="24"/>
          <w:szCs w:val="24"/>
        </w:rPr>
        <w:t>antara</w:t>
      </w:r>
      <w:r w:rsidRPr="00934E87">
        <w:rPr>
          <w:color w:val="FFFFFF" w:themeColor="background1"/>
          <w:spacing w:val="-2"/>
          <w:sz w:val="24"/>
          <w:szCs w:val="24"/>
        </w:rPr>
        <w:t xml:space="preserve"> </w:t>
      </w:r>
      <w:r w:rsidRPr="00934E87">
        <w:rPr>
          <w:spacing w:val="-2"/>
          <w:sz w:val="24"/>
          <w:szCs w:val="24"/>
        </w:rPr>
        <w:t>harga</w:t>
      </w:r>
      <w:r w:rsidRPr="00934E87">
        <w:rPr>
          <w:color w:val="FFFFFF" w:themeColor="background1"/>
          <w:spacing w:val="-2"/>
          <w:sz w:val="24"/>
          <w:szCs w:val="24"/>
        </w:rPr>
        <w:t xml:space="preserve"> i</w:t>
      </w:r>
      <w:r w:rsidRPr="00934E87">
        <w:rPr>
          <w:spacing w:val="-2"/>
          <w:sz w:val="24"/>
          <w:szCs w:val="24"/>
        </w:rPr>
        <w:t>pasaran</w:t>
      </w:r>
      <w:r w:rsidRPr="00934E87">
        <w:rPr>
          <w:color w:val="FFFFFF" w:themeColor="background1"/>
          <w:spacing w:val="-2"/>
          <w:sz w:val="24"/>
          <w:szCs w:val="24"/>
        </w:rPr>
        <w:t xml:space="preserve"> i</w:t>
      </w:r>
      <w:r w:rsidRPr="00934E87">
        <w:rPr>
          <w:spacing w:val="-2"/>
          <w:sz w:val="24"/>
          <w:szCs w:val="24"/>
        </w:rPr>
        <w:t>umum</w:t>
      </w:r>
      <w:r w:rsidRPr="00934E87">
        <w:rPr>
          <w:color w:val="FFFFFF" w:themeColor="background1"/>
          <w:spacing w:val="-2"/>
          <w:sz w:val="24"/>
          <w:szCs w:val="24"/>
        </w:rPr>
        <w:t xml:space="preserve"> i</w:t>
      </w:r>
      <w:r w:rsidRPr="00934E87">
        <w:rPr>
          <w:spacing w:val="-2"/>
          <w:sz w:val="24"/>
          <w:szCs w:val="24"/>
        </w:rPr>
        <w:t>sarang</w:t>
      </w:r>
      <w:r w:rsidRPr="00934E87">
        <w:rPr>
          <w:color w:val="FFFFFF" w:themeColor="background1"/>
          <w:spacing w:val="-2"/>
          <w:sz w:val="24"/>
          <w:szCs w:val="24"/>
        </w:rPr>
        <w:t xml:space="preserve"> i</w:t>
      </w:r>
      <w:r w:rsidRPr="00934E87">
        <w:rPr>
          <w:spacing w:val="-2"/>
          <w:sz w:val="24"/>
          <w:szCs w:val="24"/>
        </w:rPr>
        <w:t>burung</w:t>
      </w:r>
      <w:r w:rsidRPr="00934E87">
        <w:rPr>
          <w:color w:val="FFFFFF" w:themeColor="background1"/>
          <w:spacing w:val="-2"/>
          <w:sz w:val="24"/>
          <w:szCs w:val="24"/>
        </w:rPr>
        <w:t xml:space="preserve"> i</w:t>
      </w:r>
      <w:r w:rsidRPr="00934E87">
        <w:rPr>
          <w:spacing w:val="-2"/>
          <w:sz w:val="24"/>
          <w:szCs w:val="24"/>
        </w:rPr>
        <w:t>walet</w:t>
      </w:r>
      <w:r w:rsidRPr="00934E87">
        <w:rPr>
          <w:color w:val="FFFFFF" w:themeColor="background1"/>
          <w:spacing w:val="-2"/>
          <w:sz w:val="24"/>
          <w:szCs w:val="24"/>
        </w:rPr>
        <w:t xml:space="preserve"> i</w:t>
      </w:r>
      <w:r w:rsidRPr="00934E87">
        <w:rPr>
          <w:spacing w:val="-2"/>
          <w:sz w:val="24"/>
          <w:szCs w:val="24"/>
        </w:rPr>
        <w:t>yang</w:t>
      </w:r>
      <w:r w:rsidRPr="00934E87">
        <w:rPr>
          <w:color w:val="FFFFFF" w:themeColor="background1"/>
          <w:spacing w:val="-2"/>
          <w:sz w:val="24"/>
          <w:szCs w:val="24"/>
        </w:rPr>
        <w:t xml:space="preserve"> i</w:t>
      </w:r>
      <w:r w:rsidRPr="00934E87">
        <w:rPr>
          <w:spacing w:val="-2"/>
          <w:sz w:val="24"/>
          <w:szCs w:val="24"/>
        </w:rPr>
        <w:t>telah</w:t>
      </w:r>
      <w:r w:rsidRPr="00934E87">
        <w:rPr>
          <w:color w:val="FFFFFF" w:themeColor="background1"/>
          <w:spacing w:val="-2"/>
          <w:sz w:val="24"/>
          <w:szCs w:val="24"/>
        </w:rPr>
        <w:t xml:space="preserve"> i</w:t>
      </w:r>
      <w:r w:rsidRPr="00934E87">
        <w:rPr>
          <w:spacing w:val="-2"/>
          <w:sz w:val="24"/>
          <w:szCs w:val="24"/>
        </w:rPr>
        <w:t>berlaku</w:t>
      </w:r>
      <w:r w:rsidRPr="00934E87">
        <w:rPr>
          <w:color w:val="FFFFFF" w:themeColor="background1"/>
          <w:spacing w:val="-2"/>
          <w:sz w:val="24"/>
          <w:szCs w:val="24"/>
        </w:rPr>
        <w:t xml:space="preserve"> i</w:t>
      </w:r>
      <w:r w:rsidRPr="00934E87">
        <w:rPr>
          <w:spacing w:val="-2"/>
          <w:sz w:val="24"/>
          <w:szCs w:val="24"/>
        </w:rPr>
        <w:t>di</w:t>
      </w:r>
      <w:r>
        <w:rPr>
          <w:color w:val="FFFFFF" w:themeColor="background1"/>
          <w:spacing w:val="-2"/>
          <w:sz w:val="24"/>
          <w:szCs w:val="24"/>
        </w:rPr>
        <w:t xml:space="preserve"> </w:t>
      </w:r>
      <w:r w:rsidRPr="00934E87">
        <w:rPr>
          <w:spacing w:val="-2"/>
          <w:sz w:val="24"/>
          <w:szCs w:val="24"/>
        </w:rPr>
        <w:t>daerah</w:t>
      </w:r>
      <w:r w:rsidRPr="00934E87">
        <w:rPr>
          <w:color w:val="FFFFFF" w:themeColor="background1"/>
          <w:spacing w:val="-2"/>
          <w:sz w:val="24"/>
          <w:szCs w:val="24"/>
        </w:rPr>
        <w:t xml:space="preserve"> i</w:t>
      </w:r>
      <w:r w:rsidRPr="00934E87">
        <w:rPr>
          <w:spacing w:val="-2"/>
          <w:sz w:val="24"/>
          <w:szCs w:val="24"/>
        </w:rPr>
        <w:t>yang</w:t>
      </w:r>
      <w:r w:rsidRPr="00934E87">
        <w:rPr>
          <w:color w:val="FFFFFF" w:themeColor="background1"/>
          <w:spacing w:val="-2"/>
          <w:sz w:val="24"/>
          <w:szCs w:val="24"/>
        </w:rPr>
        <w:t xml:space="preserve"> </w:t>
      </w:r>
      <w:r w:rsidRPr="00934E87">
        <w:rPr>
          <w:spacing w:val="-2"/>
          <w:sz w:val="24"/>
          <w:szCs w:val="24"/>
        </w:rPr>
        <w:t>bersangkutan</w:t>
      </w:r>
      <w:r w:rsidRPr="00934E87">
        <w:rPr>
          <w:color w:val="FFFFFF" w:themeColor="background1"/>
          <w:spacing w:val="-2"/>
          <w:sz w:val="24"/>
          <w:szCs w:val="24"/>
        </w:rPr>
        <w:t xml:space="preserve"> i</w:t>
      </w:r>
      <w:r w:rsidRPr="00934E87">
        <w:rPr>
          <w:spacing w:val="-2"/>
          <w:sz w:val="24"/>
          <w:szCs w:val="24"/>
        </w:rPr>
        <w:t>dengan</w:t>
      </w:r>
      <w:r w:rsidRPr="00934E87">
        <w:rPr>
          <w:color w:val="FFFFFF" w:themeColor="background1"/>
          <w:spacing w:val="-2"/>
          <w:sz w:val="24"/>
          <w:szCs w:val="24"/>
        </w:rPr>
        <w:t xml:space="preserve"> i</w:t>
      </w:r>
      <w:r w:rsidRPr="00934E87">
        <w:rPr>
          <w:spacing w:val="-2"/>
          <w:sz w:val="24"/>
          <w:szCs w:val="24"/>
        </w:rPr>
        <w:t>volume</w:t>
      </w:r>
      <w:r w:rsidRPr="00934E87">
        <w:rPr>
          <w:color w:val="FFFFFF" w:themeColor="background1"/>
          <w:spacing w:val="-2"/>
          <w:sz w:val="24"/>
          <w:szCs w:val="24"/>
        </w:rPr>
        <w:t xml:space="preserve"> i</w:t>
      </w:r>
      <w:r w:rsidRPr="00934E87">
        <w:rPr>
          <w:spacing w:val="-2"/>
          <w:sz w:val="24"/>
          <w:szCs w:val="24"/>
        </w:rPr>
        <w:t>sarang</w:t>
      </w:r>
      <w:r w:rsidRPr="00934E87">
        <w:rPr>
          <w:color w:val="FFFFFF" w:themeColor="background1"/>
          <w:spacing w:val="-2"/>
          <w:sz w:val="24"/>
          <w:szCs w:val="24"/>
        </w:rPr>
        <w:t xml:space="preserve"> i</w:t>
      </w:r>
      <w:r w:rsidRPr="00934E87">
        <w:rPr>
          <w:spacing w:val="-2"/>
          <w:sz w:val="24"/>
          <w:szCs w:val="24"/>
        </w:rPr>
        <w:t>burung</w:t>
      </w:r>
      <w:r w:rsidRPr="00934E87">
        <w:rPr>
          <w:color w:val="FFFFFF" w:themeColor="background1"/>
          <w:spacing w:val="-2"/>
          <w:sz w:val="24"/>
          <w:szCs w:val="24"/>
        </w:rPr>
        <w:t xml:space="preserve"> i</w:t>
      </w:r>
      <w:r w:rsidRPr="00934E87">
        <w:rPr>
          <w:spacing w:val="-2"/>
          <w:sz w:val="24"/>
          <w:szCs w:val="24"/>
        </w:rPr>
        <w:t>walet.</w:t>
      </w:r>
      <w:r w:rsidRPr="00934E87">
        <w:rPr>
          <w:color w:val="FFFFFF" w:themeColor="background1"/>
          <w:spacing w:val="-2"/>
          <w:sz w:val="24"/>
          <w:szCs w:val="24"/>
        </w:rPr>
        <w:t xml:space="preserve"> i</w:t>
      </w:r>
      <w:r w:rsidRPr="00934E87">
        <w:rPr>
          <w:spacing w:val="-2"/>
          <w:sz w:val="24"/>
          <w:szCs w:val="24"/>
        </w:rPr>
        <w:t>Tarif</w:t>
      </w:r>
      <w:r w:rsidRPr="00934E87">
        <w:rPr>
          <w:color w:val="FFFFFF" w:themeColor="background1"/>
          <w:spacing w:val="-2"/>
          <w:sz w:val="24"/>
          <w:szCs w:val="24"/>
        </w:rPr>
        <w:t xml:space="preserve"> i</w:t>
      </w:r>
      <w:r w:rsidRPr="00934E87">
        <w:rPr>
          <w:spacing w:val="-2"/>
          <w:sz w:val="24"/>
          <w:szCs w:val="24"/>
        </w:rPr>
        <w:t>pajak</w:t>
      </w:r>
      <w:r w:rsidRPr="00934E87">
        <w:rPr>
          <w:color w:val="FFFFFF" w:themeColor="background1"/>
          <w:spacing w:val="-2"/>
          <w:sz w:val="24"/>
          <w:szCs w:val="24"/>
        </w:rPr>
        <w:t xml:space="preserve">i </w:t>
      </w:r>
      <w:r w:rsidRPr="00934E87">
        <w:rPr>
          <w:spacing w:val="-2"/>
          <w:sz w:val="24"/>
          <w:szCs w:val="24"/>
        </w:rPr>
        <w:t>sarang</w:t>
      </w:r>
      <w:r w:rsidRPr="00934E87">
        <w:rPr>
          <w:color w:val="FFFFFF" w:themeColor="background1"/>
          <w:spacing w:val="-2"/>
          <w:sz w:val="24"/>
          <w:szCs w:val="24"/>
        </w:rPr>
        <w:t xml:space="preserve"> i</w:t>
      </w:r>
      <w:r w:rsidRPr="00934E87">
        <w:rPr>
          <w:spacing w:val="-2"/>
          <w:sz w:val="24"/>
          <w:szCs w:val="24"/>
        </w:rPr>
        <w:t>burung</w:t>
      </w:r>
      <w:r w:rsidRPr="00934E87">
        <w:rPr>
          <w:color w:val="FFFFFF" w:themeColor="background1"/>
          <w:spacing w:val="-2"/>
          <w:sz w:val="24"/>
          <w:szCs w:val="24"/>
        </w:rPr>
        <w:t xml:space="preserve"> i</w:t>
      </w:r>
      <w:r w:rsidRPr="00934E87">
        <w:rPr>
          <w:spacing w:val="-2"/>
          <w:sz w:val="24"/>
          <w:szCs w:val="24"/>
        </w:rPr>
        <w:t>walet</w:t>
      </w:r>
      <w:r w:rsidRPr="00934E87">
        <w:rPr>
          <w:color w:val="FFFFFF" w:themeColor="background1"/>
          <w:spacing w:val="-2"/>
          <w:sz w:val="24"/>
          <w:szCs w:val="24"/>
        </w:rPr>
        <w:t xml:space="preserve"> </w:t>
      </w:r>
      <w:r w:rsidRPr="00934E87">
        <w:rPr>
          <w:spacing w:val="-2"/>
          <w:sz w:val="24"/>
          <w:szCs w:val="24"/>
        </w:rPr>
        <w:t>telah</w:t>
      </w:r>
      <w:r w:rsidRPr="00934E87">
        <w:rPr>
          <w:color w:val="FFFFFF" w:themeColor="background1"/>
          <w:spacing w:val="-2"/>
          <w:sz w:val="24"/>
          <w:szCs w:val="24"/>
        </w:rPr>
        <w:t xml:space="preserve"> i</w:t>
      </w:r>
      <w:r w:rsidRPr="00934E87">
        <w:rPr>
          <w:spacing w:val="-2"/>
          <w:sz w:val="24"/>
          <w:szCs w:val="24"/>
        </w:rPr>
        <w:t>ditetapkan</w:t>
      </w:r>
      <w:r w:rsidRPr="00934E87">
        <w:rPr>
          <w:color w:val="FFFFFF" w:themeColor="background1"/>
          <w:spacing w:val="-2"/>
          <w:sz w:val="24"/>
          <w:szCs w:val="24"/>
        </w:rPr>
        <w:t xml:space="preserve"> i</w:t>
      </w:r>
      <w:r w:rsidRPr="00934E87">
        <w:rPr>
          <w:spacing w:val="-2"/>
          <w:sz w:val="24"/>
          <w:szCs w:val="24"/>
        </w:rPr>
        <w:t>pali</w:t>
      </w:r>
      <w:r w:rsidRPr="00934E87">
        <w:rPr>
          <w:color w:val="FFFFFF" w:themeColor="background1"/>
          <w:spacing w:val="-2"/>
          <w:sz w:val="24"/>
          <w:szCs w:val="24"/>
        </w:rPr>
        <w:t xml:space="preserve"> i</w:t>
      </w:r>
      <w:r w:rsidRPr="00934E87">
        <w:rPr>
          <w:spacing w:val="-2"/>
          <w:sz w:val="24"/>
          <w:szCs w:val="24"/>
        </w:rPr>
        <w:t>tinggu</w:t>
      </w:r>
      <w:r w:rsidRPr="00934E87">
        <w:rPr>
          <w:color w:val="FFFFFF" w:themeColor="background1"/>
          <w:spacing w:val="-2"/>
          <w:sz w:val="24"/>
          <w:szCs w:val="24"/>
        </w:rPr>
        <w:t xml:space="preserve"> i</w:t>
      </w:r>
      <w:r w:rsidRPr="00934E87">
        <w:rPr>
          <w:spacing w:val="-2"/>
          <w:sz w:val="24"/>
          <w:szCs w:val="24"/>
        </w:rPr>
        <w:t>sebesar</w:t>
      </w:r>
      <w:r w:rsidRPr="00934E87">
        <w:rPr>
          <w:color w:val="FFFFFF" w:themeColor="background1"/>
          <w:spacing w:val="-2"/>
          <w:sz w:val="24"/>
          <w:szCs w:val="24"/>
        </w:rPr>
        <w:t xml:space="preserve"> i</w:t>
      </w:r>
      <w:r w:rsidRPr="00934E87">
        <w:rPr>
          <w:spacing w:val="-2"/>
          <w:sz w:val="24"/>
          <w:szCs w:val="24"/>
        </w:rPr>
        <w:t xml:space="preserve">10%. </w:t>
      </w:r>
      <w:r w:rsidRPr="00934E87">
        <w:rPr>
          <w:spacing w:val="-2"/>
          <w:sz w:val="24"/>
          <w:szCs w:val="24"/>
        </w:rPr>
        <w:lastRenderedPageBreak/>
        <w:t>Tarif</w:t>
      </w:r>
      <w:r w:rsidRPr="00934E87">
        <w:rPr>
          <w:color w:val="FFFFFF" w:themeColor="background1"/>
          <w:spacing w:val="-2"/>
          <w:sz w:val="24"/>
          <w:szCs w:val="24"/>
        </w:rPr>
        <w:t xml:space="preserve"> </w:t>
      </w:r>
      <w:r w:rsidRPr="00934E87">
        <w:rPr>
          <w:spacing w:val="-2"/>
          <w:sz w:val="24"/>
          <w:szCs w:val="24"/>
        </w:rPr>
        <w:t>sarang</w:t>
      </w:r>
      <w:r w:rsidRPr="00934E87">
        <w:rPr>
          <w:color w:val="FFFFFF" w:themeColor="background1"/>
          <w:spacing w:val="-2"/>
          <w:sz w:val="24"/>
          <w:szCs w:val="24"/>
        </w:rPr>
        <w:t xml:space="preserve"> i</w:t>
      </w:r>
      <w:r w:rsidRPr="00934E87">
        <w:rPr>
          <w:spacing w:val="-2"/>
          <w:sz w:val="24"/>
          <w:szCs w:val="24"/>
        </w:rPr>
        <w:t>burung</w:t>
      </w:r>
      <w:r w:rsidRPr="00934E87">
        <w:rPr>
          <w:color w:val="FFFFFF" w:themeColor="background1"/>
          <w:spacing w:val="-2"/>
          <w:sz w:val="24"/>
          <w:szCs w:val="24"/>
        </w:rPr>
        <w:t xml:space="preserve">  </w:t>
      </w:r>
      <w:r w:rsidRPr="00934E87">
        <w:rPr>
          <w:spacing w:val="-2"/>
          <w:sz w:val="24"/>
          <w:szCs w:val="24"/>
        </w:rPr>
        <w:t>walet</w:t>
      </w:r>
      <w:r w:rsidRPr="00934E87">
        <w:rPr>
          <w:color w:val="FFFFFF" w:themeColor="background1"/>
          <w:spacing w:val="-2"/>
          <w:sz w:val="24"/>
          <w:szCs w:val="24"/>
        </w:rPr>
        <w:t xml:space="preserve"> i</w:t>
      </w:r>
      <w:r w:rsidRPr="00934E87">
        <w:rPr>
          <w:spacing w:val="-2"/>
          <w:sz w:val="24"/>
          <w:szCs w:val="24"/>
        </w:rPr>
        <w:t>telah</w:t>
      </w:r>
      <w:r w:rsidRPr="00934E87">
        <w:rPr>
          <w:color w:val="FFFFFF" w:themeColor="background1"/>
          <w:spacing w:val="-2"/>
          <w:sz w:val="24"/>
          <w:szCs w:val="24"/>
        </w:rPr>
        <w:t xml:space="preserve"> i</w:t>
      </w:r>
      <w:r w:rsidRPr="00934E87">
        <w:rPr>
          <w:spacing w:val="-2"/>
          <w:sz w:val="24"/>
          <w:szCs w:val="24"/>
        </w:rPr>
        <w:t>ditetapkan</w:t>
      </w:r>
      <w:r w:rsidRPr="00934E87">
        <w:rPr>
          <w:color w:val="FFFFFF" w:themeColor="background1"/>
          <w:spacing w:val="-2"/>
          <w:sz w:val="24"/>
          <w:szCs w:val="24"/>
        </w:rPr>
        <w:t xml:space="preserve"> </w:t>
      </w:r>
      <w:r w:rsidRPr="00934E87">
        <w:rPr>
          <w:spacing w:val="-2"/>
          <w:sz w:val="24"/>
          <w:szCs w:val="24"/>
        </w:rPr>
        <w:t>dengan</w:t>
      </w:r>
      <w:r w:rsidRPr="00934E87">
        <w:rPr>
          <w:color w:val="FFFFFF" w:themeColor="background1"/>
          <w:spacing w:val="-2"/>
          <w:sz w:val="24"/>
          <w:szCs w:val="24"/>
        </w:rPr>
        <w:t xml:space="preserve"> i</w:t>
      </w:r>
      <w:r w:rsidRPr="00934E87">
        <w:rPr>
          <w:spacing w:val="-2"/>
          <w:sz w:val="24"/>
          <w:szCs w:val="24"/>
        </w:rPr>
        <w:t>peraturan</w:t>
      </w:r>
      <w:r w:rsidRPr="00934E87">
        <w:rPr>
          <w:color w:val="FFFFFF" w:themeColor="background1"/>
          <w:spacing w:val="-2"/>
          <w:sz w:val="24"/>
          <w:szCs w:val="24"/>
        </w:rPr>
        <w:t xml:space="preserve"> i</w:t>
      </w:r>
      <w:r w:rsidRPr="00934E87">
        <w:rPr>
          <w:spacing w:val="-2"/>
          <w:sz w:val="24"/>
          <w:szCs w:val="24"/>
        </w:rPr>
        <w:t>daerah.</w:t>
      </w:r>
    </w:p>
    <w:p w14:paraId="31E62207" w14:textId="77777777" w:rsidR="000149C6" w:rsidRPr="00161548" w:rsidRDefault="000149C6" w:rsidP="000149C6">
      <w:pPr>
        <w:pStyle w:val="ListParagraph"/>
        <w:ind w:left="0" w:right="-46" w:firstLine="426"/>
        <w:rPr>
          <w:spacing w:val="-2"/>
          <w:sz w:val="24"/>
          <w:szCs w:val="24"/>
        </w:rPr>
      </w:pPr>
    </w:p>
    <w:p w14:paraId="5A2743DD" w14:textId="77777777" w:rsidR="000149C6" w:rsidRPr="008A7DAC" w:rsidRDefault="000149C6" w:rsidP="000149C6">
      <w:pPr>
        <w:ind w:right="-46"/>
        <w:rPr>
          <w:b/>
          <w:sz w:val="24"/>
          <w:szCs w:val="24"/>
        </w:rPr>
      </w:pPr>
      <w:r w:rsidRPr="008A7DAC">
        <w:rPr>
          <w:b/>
          <w:sz w:val="24"/>
          <w:szCs w:val="24"/>
        </w:rPr>
        <w:t>Akuntansi Sektor Publik</w:t>
      </w:r>
    </w:p>
    <w:p w14:paraId="2F63659B" w14:textId="77777777" w:rsidR="000149C6" w:rsidRDefault="000149C6" w:rsidP="000149C6">
      <w:pPr>
        <w:pStyle w:val="ListParagraph"/>
        <w:ind w:left="0" w:right="-46" w:firstLine="0"/>
        <w:rPr>
          <w:sz w:val="24"/>
          <w:szCs w:val="24"/>
        </w:rPr>
      </w:pPr>
      <w:r w:rsidRPr="00934E87">
        <w:rPr>
          <w:sz w:val="24"/>
          <w:szCs w:val="24"/>
        </w:rPr>
        <w:t>Menurut Arifah (2009) Akuntansi sektor publik didefinisika</w:t>
      </w:r>
      <w:r>
        <w:rPr>
          <w:sz w:val="24"/>
          <w:szCs w:val="24"/>
        </w:rPr>
        <w:t xml:space="preserve">n sebagai sistem informasi yang mengidentifikasikan, </w:t>
      </w:r>
      <w:r w:rsidRPr="00934E87">
        <w:rPr>
          <w:sz w:val="24"/>
          <w:szCs w:val="24"/>
        </w:rPr>
        <w:t>mengatur, dan mengkomunikasikan informasi ekon</w:t>
      </w:r>
      <w:r>
        <w:rPr>
          <w:sz w:val="24"/>
          <w:szCs w:val="24"/>
        </w:rPr>
        <w:t xml:space="preserve">omi dan entitas sektor publik. </w:t>
      </w:r>
    </w:p>
    <w:p w14:paraId="572C84F0" w14:textId="7DD7DB26" w:rsidR="000149C6" w:rsidRPr="000149C6" w:rsidRDefault="000149C6" w:rsidP="000149C6">
      <w:pPr>
        <w:rPr>
          <w:b/>
          <w:sz w:val="24"/>
          <w:szCs w:val="24"/>
          <w:lang w:val="en-US"/>
        </w:rPr>
      </w:pPr>
      <w:r>
        <w:rPr>
          <w:noProof/>
        </w:rPr>
        <w:drawing>
          <wp:anchor distT="0" distB="0" distL="114300" distR="114300" simplePos="0" relativeHeight="251660288" behindDoc="0" locked="0" layoutInCell="1" allowOverlap="1" wp14:anchorId="0B69550B" wp14:editId="2E949CB5">
            <wp:simplePos x="0" y="0"/>
            <wp:positionH relativeFrom="column">
              <wp:posOffset>139065</wp:posOffset>
            </wp:positionH>
            <wp:positionV relativeFrom="paragraph">
              <wp:posOffset>0</wp:posOffset>
            </wp:positionV>
            <wp:extent cx="5182864" cy="2696210"/>
            <wp:effectExtent l="0" t="0" r="0" b="8890"/>
            <wp:wrapThrough wrapText="bothSides">
              <wp:wrapPolygon edited="0">
                <wp:start x="0" y="0"/>
                <wp:lineTo x="0" y="21519"/>
                <wp:lineTo x="21518" y="21519"/>
                <wp:lineTo x="21518"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5182864" cy="2696210"/>
                    </a:xfrm>
                    <a:prstGeom prst="rect">
                      <a:avLst/>
                    </a:prstGeom>
                  </pic:spPr>
                </pic:pic>
              </a:graphicData>
            </a:graphic>
            <wp14:sizeRelH relativeFrom="page">
              <wp14:pctWidth>0</wp14:pctWidth>
            </wp14:sizeRelH>
            <wp14:sizeRelV relativeFrom="page">
              <wp14:pctHeight>0</wp14:pctHeight>
            </wp14:sizeRelV>
          </wp:anchor>
        </w:drawing>
      </w:r>
    </w:p>
    <w:p w14:paraId="2F44FA81" w14:textId="77777777" w:rsidR="003B2953" w:rsidRDefault="0030165B" w:rsidP="000149C6">
      <w:pPr>
        <w:rPr>
          <w:b/>
          <w:sz w:val="24"/>
        </w:rPr>
      </w:pPr>
      <w:r>
        <w:rPr>
          <w:b/>
          <w:sz w:val="24"/>
        </w:rPr>
        <w:t>METODE PENELITIAN</w:t>
      </w:r>
    </w:p>
    <w:p w14:paraId="5427C079" w14:textId="77777777" w:rsidR="000149C6" w:rsidRDefault="000149C6" w:rsidP="000149C6">
      <w:pPr>
        <w:pStyle w:val="ListParagraph"/>
        <w:tabs>
          <w:tab w:val="left" w:pos="142"/>
        </w:tabs>
        <w:ind w:left="0" w:firstLine="0"/>
        <w:rPr>
          <w:b/>
          <w:sz w:val="24"/>
          <w:szCs w:val="24"/>
        </w:rPr>
      </w:pPr>
      <w:r>
        <w:rPr>
          <w:b/>
          <w:sz w:val="24"/>
          <w:szCs w:val="24"/>
        </w:rPr>
        <w:t>Bentuk Penelitian</w:t>
      </w:r>
    </w:p>
    <w:p w14:paraId="41C92989" w14:textId="77777777" w:rsidR="000149C6" w:rsidRDefault="000149C6" w:rsidP="000149C6">
      <w:pPr>
        <w:pStyle w:val="ListParagraph"/>
        <w:tabs>
          <w:tab w:val="left" w:pos="426"/>
        </w:tabs>
        <w:ind w:left="0" w:right="-46" w:firstLine="426"/>
        <w:rPr>
          <w:b/>
          <w:sz w:val="24"/>
          <w:szCs w:val="24"/>
        </w:rPr>
      </w:pPr>
      <w:r w:rsidRPr="002E2762">
        <w:rPr>
          <w:sz w:val="24"/>
          <w:szCs w:val="24"/>
        </w:rPr>
        <w:t>Sugiyono (2012) metode deskriptif yang berfu</w:t>
      </w:r>
      <w:r>
        <w:rPr>
          <w:sz w:val="24"/>
          <w:szCs w:val="24"/>
        </w:rPr>
        <w:t xml:space="preserve">ngsi untuk mendeskripsikan atau </w:t>
      </w:r>
      <w:r w:rsidRPr="002E2762">
        <w:rPr>
          <w:sz w:val="24"/>
          <w:szCs w:val="24"/>
        </w:rPr>
        <w:t>memberi gambaran terhadap objek yang diteliti melalui data atau sampel yang telah terkumpul sebagaimana adanya, tanpa melakukan analisis dan membuat kesimpulan yang berlaku umum.</w:t>
      </w:r>
      <w:r w:rsidRPr="00AF09A5">
        <w:t xml:space="preserve"> </w:t>
      </w:r>
      <w:r w:rsidRPr="002E2762">
        <w:rPr>
          <w:sz w:val="24"/>
          <w:szCs w:val="24"/>
        </w:rPr>
        <w:t xml:space="preserve"> sedangkan pendekatan ku</w:t>
      </w:r>
      <w:r>
        <w:rPr>
          <w:sz w:val="24"/>
          <w:szCs w:val="24"/>
        </w:rPr>
        <w:t>alitatif menurut Sugiyono (2012</w:t>
      </w:r>
      <w:r w:rsidRPr="002E2762">
        <w:rPr>
          <w:sz w:val="24"/>
          <w:szCs w:val="24"/>
        </w:rPr>
        <w:t xml:space="preserve">) bahwa </w:t>
      </w:r>
      <w:r>
        <w:rPr>
          <w:sz w:val="24"/>
          <w:szCs w:val="24"/>
          <w:lang w:val="en-US"/>
        </w:rPr>
        <w:t>m</w:t>
      </w:r>
      <w:r w:rsidRPr="002E2762">
        <w:rPr>
          <w:sz w:val="24"/>
          <w:szCs w:val="24"/>
        </w:rPr>
        <w:t>etode penelitian kualitatif adalah metode yang berdasarkan pada filsafat postpositivisme, sedangkan untuk meneliti pada objek alamiah, dimana peneliti adalah sebagai instrumen kunci, teknik pengumpulan data dilakukan dengan cara triangulasi (gabungan). Analisis data bersifat induktif atau kualitatif, dan hasil penelitian lebih menekankan makna daripada generalisasi.</w:t>
      </w:r>
    </w:p>
    <w:p w14:paraId="457C4163" w14:textId="77777777" w:rsidR="000149C6" w:rsidRDefault="000149C6" w:rsidP="000149C6">
      <w:pPr>
        <w:tabs>
          <w:tab w:val="left" w:pos="426"/>
        </w:tabs>
        <w:ind w:right="-46"/>
        <w:jc w:val="both"/>
        <w:rPr>
          <w:b/>
          <w:sz w:val="24"/>
          <w:szCs w:val="24"/>
        </w:rPr>
      </w:pPr>
    </w:p>
    <w:p w14:paraId="3E982542" w14:textId="7C6EE60B" w:rsidR="000149C6" w:rsidRPr="000149C6" w:rsidRDefault="000149C6" w:rsidP="000149C6">
      <w:pPr>
        <w:tabs>
          <w:tab w:val="left" w:pos="426"/>
        </w:tabs>
        <w:ind w:right="-46"/>
        <w:jc w:val="both"/>
        <w:rPr>
          <w:b/>
          <w:sz w:val="24"/>
          <w:szCs w:val="24"/>
        </w:rPr>
      </w:pPr>
      <w:r w:rsidRPr="000149C6">
        <w:rPr>
          <w:b/>
          <w:sz w:val="24"/>
          <w:szCs w:val="24"/>
        </w:rPr>
        <w:t xml:space="preserve">Lokasi Penelitian </w:t>
      </w:r>
    </w:p>
    <w:p w14:paraId="6DDA358F" w14:textId="77777777" w:rsidR="000149C6" w:rsidRPr="005473B2" w:rsidRDefault="000149C6" w:rsidP="000149C6">
      <w:pPr>
        <w:tabs>
          <w:tab w:val="left" w:pos="142"/>
        </w:tabs>
        <w:ind w:right="-46" w:firstLine="426"/>
        <w:jc w:val="both"/>
        <w:rPr>
          <w:color w:val="FFFFFF" w:themeColor="background1"/>
          <w:sz w:val="24"/>
          <w:szCs w:val="24"/>
        </w:rPr>
      </w:pPr>
      <w:r w:rsidRPr="00934E87">
        <w:rPr>
          <w:sz w:val="24"/>
          <w:szCs w:val="24"/>
        </w:rPr>
        <w:t>Penelitian</w:t>
      </w:r>
      <w:r w:rsidRPr="00934E87">
        <w:rPr>
          <w:color w:val="FFFFFF" w:themeColor="background1"/>
          <w:sz w:val="24"/>
          <w:szCs w:val="24"/>
        </w:rPr>
        <w:t xml:space="preserve"> </w:t>
      </w:r>
      <w:r>
        <w:rPr>
          <w:sz w:val="24"/>
          <w:szCs w:val="24"/>
        </w:rPr>
        <w:t xml:space="preserve">dilakukan </w:t>
      </w:r>
      <w:r w:rsidRPr="00934E87">
        <w:rPr>
          <w:color w:val="FFFFFF" w:themeColor="background1"/>
          <w:sz w:val="24"/>
          <w:szCs w:val="24"/>
        </w:rPr>
        <w:t>i</w:t>
      </w:r>
      <w:r w:rsidRPr="00934E87">
        <w:rPr>
          <w:sz w:val="24"/>
          <w:szCs w:val="24"/>
        </w:rPr>
        <w:t>pada</w:t>
      </w:r>
      <w:r w:rsidRPr="00934E87">
        <w:rPr>
          <w:color w:val="FFFFFF" w:themeColor="background1"/>
          <w:sz w:val="24"/>
          <w:szCs w:val="24"/>
        </w:rPr>
        <w:t xml:space="preserve"> i</w:t>
      </w:r>
      <w:r w:rsidRPr="00934E87">
        <w:rPr>
          <w:sz w:val="24"/>
          <w:szCs w:val="24"/>
        </w:rPr>
        <w:t>Badan</w:t>
      </w:r>
      <w:r w:rsidRPr="00934E87">
        <w:rPr>
          <w:color w:val="FFFFFF" w:themeColor="background1"/>
          <w:sz w:val="24"/>
          <w:szCs w:val="24"/>
        </w:rPr>
        <w:t xml:space="preserve"> i</w:t>
      </w:r>
      <w:r w:rsidRPr="00934E87">
        <w:rPr>
          <w:sz w:val="24"/>
          <w:szCs w:val="24"/>
        </w:rPr>
        <w:t>Pengelolaan</w:t>
      </w:r>
      <w:r w:rsidRPr="00934E87">
        <w:rPr>
          <w:color w:val="FFFFFF" w:themeColor="background1"/>
          <w:sz w:val="24"/>
          <w:szCs w:val="24"/>
        </w:rPr>
        <w:t xml:space="preserve"> i</w:t>
      </w:r>
      <w:r w:rsidRPr="00934E87">
        <w:rPr>
          <w:sz w:val="24"/>
          <w:szCs w:val="24"/>
        </w:rPr>
        <w:t>Keuangan</w:t>
      </w:r>
      <w:r w:rsidRPr="00934E87">
        <w:rPr>
          <w:color w:val="FFFFFF" w:themeColor="background1"/>
          <w:sz w:val="24"/>
          <w:szCs w:val="24"/>
        </w:rPr>
        <w:t xml:space="preserve"> i</w:t>
      </w:r>
      <w:r w:rsidRPr="00934E87">
        <w:rPr>
          <w:sz w:val="24"/>
          <w:szCs w:val="24"/>
        </w:rPr>
        <w:t>Aset</w:t>
      </w:r>
      <w:r>
        <w:rPr>
          <w:color w:val="FFFFFF" w:themeColor="background1"/>
          <w:sz w:val="24"/>
          <w:szCs w:val="24"/>
        </w:rPr>
        <w:t xml:space="preserve">  </w:t>
      </w:r>
      <w:r w:rsidRPr="00934E87">
        <w:rPr>
          <w:sz w:val="24"/>
          <w:szCs w:val="24"/>
        </w:rPr>
        <w:t>Daerah</w:t>
      </w:r>
      <w:r w:rsidRPr="00934E87">
        <w:rPr>
          <w:color w:val="FFFFFF" w:themeColor="background1"/>
          <w:sz w:val="24"/>
          <w:szCs w:val="24"/>
        </w:rPr>
        <w:t xml:space="preserve"> i</w:t>
      </w:r>
      <w:r w:rsidRPr="00934E87">
        <w:rPr>
          <w:sz w:val="24"/>
          <w:szCs w:val="24"/>
        </w:rPr>
        <w:t>dengan</w:t>
      </w:r>
      <w:r>
        <w:rPr>
          <w:color w:val="FFFFFF" w:themeColor="background1"/>
          <w:sz w:val="24"/>
          <w:szCs w:val="24"/>
        </w:rPr>
        <w:t xml:space="preserve"> </w:t>
      </w:r>
      <w:r w:rsidRPr="00934E87">
        <w:rPr>
          <w:sz w:val="24"/>
          <w:szCs w:val="24"/>
        </w:rPr>
        <w:t>menganalisis</w:t>
      </w:r>
      <w:r w:rsidRPr="00934E87">
        <w:rPr>
          <w:color w:val="FFFFFF" w:themeColor="background1"/>
          <w:sz w:val="24"/>
          <w:szCs w:val="24"/>
        </w:rPr>
        <w:t xml:space="preserve"> i</w:t>
      </w:r>
      <w:r w:rsidRPr="00934E87">
        <w:rPr>
          <w:sz w:val="24"/>
          <w:szCs w:val="24"/>
        </w:rPr>
        <w:t>Efektivitas</w:t>
      </w:r>
      <w:r w:rsidRPr="00934E87">
        <w:rPr>
          <w:color w:val="FFFFFF" w:themeColor="background1"/>
          <w:sz w:val="24"/>
          <w:szCs w:val="24"/>
        </w:rPr>
        <w:t xml:space="preserve"> i</w:t>
      </w:r>
      <w:r w:rsidRPr="00934E87">
        <w:rPr>
          <w:sz w:val="24"/>
          <w:szCs w:val="24"/>
        </w:rPr>
        <w:t>dan</w:t>
      </w:r>
      <w:r w:rsidRPr="00934E87">
        <w:rPr>
          <w:color w:val="FFFFFF" w:themeColor="background1"/>
          <w:sz w:val="24"/>
          <w:szCs w:val="24"/>
        </w:rPr>
        <w:t xml:space="preserve"> i</w:t>
      </w:r>
      <w:r w:rsidRPr="00934E87">
        <w:rPr>
          <w:sz w:val="24"/>
          <w:szCs w:val="24"/>
        </w:rPr>
        <w:t>Kontribusi</w:t>
      </w:r>
      <w:r w:rsidRPr="00934E87">
        <w:rPr>
          <w:color w:val="FFFFFF" w:themeColor="background1"/>
          <w:sz w:val="24"/>
          <w:szCs w:val="24"/>
        </w:rPr>
        <w:t xml:space="preserve"> i</w:t>
      </w:r>
      <w:r w:rsidRPr="00934E87">
        <w:rPr>
          <w:sz w:val="24"/>
          <w:szCs w:val="24"/>
        </w:rPr>
        <w:t>Penerimaan</w:t>
      </w:r>
      <w:r>
        <w:rPr>
          <w:color w:val="FFFFFF" w:themeColor="background1"/>
          <w:sz w:val="24"/>
          <w:szCs w:val="24"/>
        </w:rPr>
        <w:t xml:space="preserve"> </w:t>
      </w:r>
      <w:r w:rsidRPr="00934E87">
        <w:rPr>
          <w:sz w:val="24"/>
          <w:szCs w:val="24"/>
        </w:rPr>
        <w:t>Pajak</w:t>
      </w:r>
      <w:r w:rsidRPr="00934E87">
        <w:rPr>
          <w:color w:val="FFFFFF" w:themeColor="background1"/>
          <w:sz w:val="24"/>
          <w:szCs w:val="24"/>
        </w:rPr>
        <w:t xml:space="preserve"> i</w:t>
      </w:r>
      <w:r w:rsidRPr="00934E87">
        <w:rPr>
          <w:sz w:val="24"/>
          <w:szCs w:val="24"/>
        </w:rPr>
        <w:t>Sarang</w:t>
      </w:r>
      <w:r w:rsidRPr="00934E87">
        <w:rPr>
          <w:color w:val="FFFFFF" w:themeColor="background1"/>
          <w:sz w:val="24"/>
          <w:szCs w:val="24"/>
        </w:rPr>
        <w:t xml:space="preserve"> i</w:t>
      </w:r>
      <w:r w:rsidRPr="00934E87">
        <w:rPr>
          <w:sz w:val="24"/>
          <w:szCs w:val="24"/>
        </w:rPr>
        <w:t>Burung</w:t>
      </w:r>
      <w:r>
        <w:rPr>
          <w:color w:val="FFFFFF" w:themeColor="background1"/>
          <w:sz w:val="24"/>
          <w:szCs w:val="24"/>
        </w:rPr>
        <w:t xml:space="preserve"> </w:t>
      </w:r>
      <w:r w:rsidRPr="00934E87">
        <w:rPr>
          <w:sz w:val="24"/>
          <w:szCs w:val="24"/>
        </w:rPr>
        <w:t>Walet</w:t>
      </w:r>
      <w:r>
        <w:rPr>
          <w:color w:val="FFFFFF" w:themeColor="background1"/>
          <w:sz w:val="24"/>
          <w:szCs w:val="24"/>
        </w:rPr>
        <w:t xml:space="preserve"> </w:t>
      </w:r>
      <w:r w:rsidRPr="00934E87">
        <w:rPr>
          <w:sz w:val="24"/>
          <w:szCs w:val="24"/>
        </w:rPr>
        <w:t>Terhadap</w:t>
      </w:r>
      <w:r w:rsidRPr="00934E87">
        <w:rPr>
          <w:color w:val="FFFFFF" w:themeColor="background1"/>
          <w:sz w:val="24"/>
          <w:szCs w:val="24"/>
        </w:rPr>
        <w:t xml:space="preserve"> i</w:t>
      </w:r>
      <w:r w:rsidRPr="00934E87">
        <w:rPr>
          <w:sz w:val="24"/>
          <w:szCs w:val="24"/>
        </w:rPr>
        <w:t>Penerimaan</w:t>
      </w:r>
      <w:r w:rsidRPr="00934E87">
        <w:rPr>
          <w:color w:val="FFFFFF" w:themeColor="background1"/>
          <w:sz w:val="24"/>
          <w:szCs w:val="24"/>
        </w:rPr>
        <w:t xml:space="preserve"> i</w:t>
      </w:r>
      <w:r w:rsidRPr="00934E87">
        <w:rPr>
          <w:sz w:val="24"/>
          <w:szCs w:val="24"/>
        </w:rPr>
        <w:t>Pajak</w:t>
      </w:r>
      <w:r w:rsidRPr="00934E87">
        <w:rPr>
          <w:color w:val="FFFFFF" w:themeColor="background1"/>
          <w:sz w:val="24"/>
          <w:szCs w:val="24"/>
        </w:rPr>
        <w:t xml:space="preserve"> i</w:t>
      </w:r>
      <w:r w:rsidRPr="00934E87">
        <w:rPr>
          <w:sz w:val="24"/>
          <w:szCs w:val="24"/>
        </w:rPr>
        <w:t>Daerah</w:t>
      </w:r>
      <w:r>
        <w:rPr>
          <w:color w:val="FFFFFF" w:themeColor="background1"/>
          <w:sz w:val="24"/>
          <w:szCs w:val="24"/>
        </w:rPr>
        <w:t xml:space="preserve"> </w:t>
      </w:r>
      <w:r w:rsidRPr="00934E87">
        <w:rPr>
          <w:sz w:val="24"/>
          <w:szCs w:val="24"/>
        </w:rPr>
        <w:t>Kabupaten</w:t>
      </w:r>
      <w:r w:rsidRPr="00934E87">
        <w:rPr>
          <w:color w:val="FFFFFF" w:themeColor="background1"/>
          <w:sz w:val="24"/>
          <w:szCs w:val="24"/>
        </w:rPr>
        <w:t xml:space="preserve"> i</w:t>
      </w:r>
      <w:r w:rsidRPr="00934E87">
        <w:rPr>
          <w:sz w:val="24"/>
          <w:szCs w:val="24"/>
        </w:rPr>
        <w:t>Kubu</w:t>
      </w:r>
      <w:r w:rsidRPr="00934E87">
        <w:rPr>
          <w:color w:val="FFFFFF" w:themeColor="background1"/>
          <w:sz w:val="24"/>
          <w:szCs w:val="24"/>
        </w:rPr>
        <w:t xml:space="preserve"> i</w:t>
      </w:r>
      <w:r>
        <w:rPr>
          <w:sz w:val="24"/>
          <w:szCs w:val="24"/>
        </w:rPr>
        <w:t>Raya.</w:t>
      </w:r>
    </w:p>
    <w:p w14:paraId="0A0F8D78" w14:textId="77777777" w:rsidR="000149C6" w:rsidRDefault="000149C6" w:rsidP="000149C6">
      <w:pPr>
        <w:pStyle w:val="ListParagraph"/>
        <w:tabs>
          <w:tab w:val="left" w:pos="142"/>
        </w:tabs>
        <w:ind w:left="0" w:right="-46" w:firstLine="0"/>
        <w:rPr>
          <w:b/>
          <w:sz w:val="24"/>
          <w:szCs w:val="24"/>
        </w:rPr>
      </w:pPr>
    </w:p>
    <w:p w14:paraId="7B1A9FEE" w14:textId="225DF869" w:rsidR="000149C6" w:rsidRPr="005473B2" w:rsidRDefault="000149C6" w:rsidP="000149C6">
      <w:pPr>
        <w:pStyle w:val="ListParagraph"/>
        <w:tabs>
          <w:tab w:val="left" w:pos="142"/>
        </w:tabs>
        <w:ind w:left="0" w:right="-46" w:firstLine="0"/>
        <w:rPr>
          <w:b/>
          <w:bCs/>
          <w:sz w:val="24"/>
          <w:szCs w:val="24"/>
          <w:lang w:val="en-US"/>
        </w:rPr>
      </w:pPr>
      <w:r w:rsidRPr="007E090A">
        <w:rPr>
          <w:b/>
          <w:sz w:val="24"/>
          <w:szCs w:val="24"/>
        </w:rPr>
        <w:t xml:space="preserve">Teknik Pengumpulan Data </w:t>
      </w:r>
    </w:p>
    <w:p w14:paraId="477655B0" w14:textId="6F7602D1" w:rsidR="000149C6" w:rsidRDefault="000149C6" w:rsidP="000149C6">
      <w:pPr>
        <w:pStyle w:val="ListParagraph"/>
        <w:tabs>
          <w:tab w:val="left" w:pos="142"/>
        </w:tabs>
        <w:ind w:left="0" w:right="-46" w:firstLine="426"/>
        <w:rPr>
          <w:sz w:val="24"/>
          <w:szCs w:val="24"/>
          <w:lang w:val="en-US"/>
        </w:rPr>
      </w:pPr>
      <w:r w:rsidRPr="00600CF9">
        <w:rPr>
          <w:sz w:val="24"/>
          <w:szCs w:val="24"/>
          <w:lang w:val="en-US"/>
        </w:rPr>
        <w:t>Teknik pengumpulan data dalam penelitian ini adalah</w:t>
      </w:r>
      <w:r>
        <w:rPr>
          <w:b/>
          <w:bCs/>
          <w:sz w:val="24"/>
          <w:szCs w:val="24"/>
          <w:lang w:val="en-US"/>
        </w:rPr>
        <w:t xml:space="preserve"> </w:t>
      </w:r>
      <w:r w:rsidRPr="00600CF9">
        <w:rPr>
          <w:sz w:val="24"/>
          <w:szCs w:val="24"/>
          <w:lang w:val="en-US"/>
        </w:rPr>
        <w:t>teknik wawancara</w:t>
      </w:r>
      <w:r>
        <w:rPr>
          <w:sz w:val="24"/>
          <w:szCs w:val="24"/>
          <w:lang w:val="en-US"/>
        </w:rPr>
        <w:t>, dokumentasi teknik observasi dan kuesioner/angket.</w:t>
      </w:r>
    </w:p>
    <w:p w14:paraId="2D0E7CB8" w14:textId="77777777" w:rsidR="000149C6" w:rsidRDefault="000149C6" w:rsidP="000149C6">
      <w:pPr>
        <w:pStyle w:val="ListParagraph"/>
        <w:tabs>
          <w:tab w:val="left" w:pos="142"/>
        </w:tabs>
        <w:ind w:left="0" w:right="-46" w:firstLine="0"/>
        <w:rPr>
          <w:b/>
          <w:sz w:val="24"/>
          <w:szCs w:val="24"/>
          <w:lang w:val="en-US"/>
        </w:rPr>
      </w:pPr>
    </w:p>
    <w:p w14:paraId="21C20DE4" w14:textId="0219A653" w:rsidR="000149C6" w:rsidRPr="005473B2" w:rsidRDefault="000149C6" w:rsidP="000149C6">
      <w:pPr>
        <w:pStyle w:val="ListParagraph"/>
        <w:tabs>
          <w:tab w:val="left" w:pos="142"/>
        </w:tabs>
        <w:ind w:left="0" w:right="-46" w:firstLine="0"/>
        <w:rPr>
          <w:sz w:val="24"/>
          <w:szCs w:val="24"/>
          <w:lang w:val="en-US"/>
        </w:rPr>
      </w:pPr>
      <w:r>
        <w:rPr>
          <w:b/>
          <w:sz w:val="24"/>
          <w:szCs w:val="24"/>
          <w:lang w:val="en-US"/>
        </w:rPr>
        <w:t xml:space="preserve">Teknik </w:t>
      </w:r>
      <w:r w:rsidRPr="007E090A">
        <w:rPr>
          <w:b/>
          <w:sz w:val="24"/>
          <w:szCs w:val="24"/>
        </w:rPr>
        <w:t xml:space="preserve">Analisis Data </w:t>
      </w:r>
    </w:p>
    <w:p w14:paraId="2C9BAC36" w14:textId="1441ED80" w:rsidR="000149C6" w:rsidRDefault="000149C6" w:rsidP="000149C6">
      <w:pPr>
        <w:pStyle w:val="ListParagraph"/>
        <w:tabs>
          <w:tab w:val="left" w:pos="142"/>
        </w:tabs>
        <w:ind w:left="0" w:right="-46" w:firstLine="426"/>
        <w:rPr>
          <w:bCs/>
          <w:sz w:val="24"/>
          <w:szCs w:val="24"/>
          <w:lang w:val="en-US"/>
        </w:rPr>
      </w:pPr>
      <w:r w:rsidRPr="00770071">
        <w:rPr>
          <w:sz w:val="24"/>
          <w:szCs w:val="24"/>
          <w:lang w:val="en-US"/>
        </w:rPr>
        <w:t>Analisis data yang digunakan metode</w:t>
      </w:r>
      <w:r>
        <w:rPr>
          <w:b/>
          <w:bCs/>
          <w:sz w:val="24"/>
          <w:szCs w:val="24"/>
          <w:lang w:val="en-US"/>
        </w:rPr>
        <w:t xml:space="preserve"> </w:t>
      </w:r>
      <w:r>
        <w:rPr>
          <w:bCs/>
          <w:sz w:val="24"/>
          <w:szCs w:val="24"/>
          <w:lang w:val="en-US"/>
        </w:rPr>
        <w:t>Analisis Rasio Efektivitas dan Kontribusi, kuesioner/angket.</w:t>
      </w:r>
    </w:p>
    <w:p w14:paraId="40411128" w14:textId="77777777" w:rsidR="000149C6" w:rsidRPr="007F6CBD" w:rsidRDefault="000149C6" w:rsidP="000149C6">
      <w:pPr>
        <w:pStyle w:val="ListParagraph"/>
        <w:tabs>
          <w:tab w:val="left" w:pos="142"/>
        </w:tabs>
        <w:ind w:left="0" w:right="-46" w:firstLine="426"/>
        <w:rPr>
          <w:sz w:val="24"/>
          <w:szCs w:val="24"/>
        </w:rPr>
      </w:pPr>
    </w:p>
    <w:p w14:paraId="6B2A58EC" w14:textId="6B721FFC" w:rsidR="000149C6" w:rsidRDefault="000149C6" w:rsidP="000149C6">
      <w:pPr>
        <w:pStyle w:val="ListParagraph"/>
        <w:tabs>
          <w:tab w:val="left" w:pos="142"/>
        </w:tabs>
        <w:ind w:left="0" w:hanging="425"/>
        <w:rPr>
          <w:i/>
          <w:iCs/>
          <w:sz w:val="24"/>
          <w:szCs w:val="24"/>
          <w:lang w:val="en-US"/>
        </w:rPr>
      </w:pPr>
      <w:r>
        <w:rPr>
          <w:rFonts w:eastAsiaTheme="minorEastAsia"/>
          <w:sz w:val="24"/>
          <w:szCs w:val="24"/>
          <w:lang w:val="en-US"/>
        </w:rPr>
        <w:t xml:space="preserve"> </w:t>
      </w:r>
      <w:r>
        <w:rPr>
          <w:rFonts w:eastAsiaTheme="minorEastAsia"/>
          <w:sz w:val="24"/>
          <w:szCs w:val="24"/>
          <w:lang w:val="en-US"/>
        </w:rPr>
        <w:tab/>
      </w:r>
      <w:r>
        <w:rPr>
          <w:rFonts w:eastAsiaTheme="minorEastAsia"/>
          <w:sz w:val="24"/>
          <w:szCs w:val="24"/>
          <w:lang w:val="en-US"/>
        </w:rPr>
        <w:t xml:space="preserve">Rasio </w:t>
      </w:r>
      <m:oMath>
        <m:r>
          <m:rPr>
            <m:sty m:val="p"/>
          </m:rPr>
          <w:rPr>
            <w:rFonts w:ascii="Cambria Math" w:hAnsi="Cambria Math"/>
            <w:sz w:val="24"/>
            <w:szCs w:val="24"/>
          </w:rPr>
          <m:t>Efektivitas =</m:t>
        </m:r>
        <m:f>
          <m:fPr>
            <m:ctrlPr>
              <w:rPr>
                <w:rFonts w:ascii="Cambria Math" w:hAnsi="Cambria Math"/>
                <w:sz w:val="24"/>
                <w:szCs w:val="24"/>
              </w:rPr>
            </m:ctrlPr>
          </m:fPr>
          <m:num>
            <m:r>
              <m:rPr>
                <m:sty m:val="p"/>
              </m:rPr>
              <w:rPr>
                <w:rFonts w:ascii="Cambria Math" w:hAnsi="Cambria Math"/>
                <w:sz w:val="24"/>
                <w:szCs w:val="24"/>
              </w:rPr>
              <m:t xml:space="preserve">Realisasi Penerimaan Pajak  Sarang Burung Walet </m:t>
            </m:r>
          </m:num>
          <m:den>
            <m:r>
              <m:rPr>
                <m:sty m:val="p"/>
              </m:rPr>
              <w:rPr>
                <w:rFonts w:ascii="Cambria Math" w:hAnsi="Cambria Math"/>
                <w:sz w:val="24"/>
                <w:szCs w:val="24"/>
              </w:rPr>
              <m:t xml:space="preserve">Target  Penerimaan Pajak  Sarang Burung Walet </m:t>
            </m:r>
          </m:den>
        </m:f>
        <m:r>
          <w:rPr>
            <w:rFonts w:ascii="Cambria Math" w:hAnsi="Cambria Math"/>
            <w:sz w:val="24"/>
            <w:szCs w:val="24"/>
          </w:rPr>
          <m:t>100%</m:t>
        </m:r>
      </m:oMath>
    </w:p>
    <w:p w14:paraId="52A2569C" w14:textId="77777777" w:rsidR="000149C6" w:rsidRPr="00A02F15" w:rsidRDefault="000149C6" w:rsidP="000149C6">
      <w:pPr>
        <w:tabs>
          <w:tab w:val="left" w:pos="142"/>
        </w:tabs>
        <w:rPr>
          <w:i/>
          <w:iCs/>
          <w:sz w:val="24"/>
          <w:szCs w:val="24"/>
          <w:lang w:val="en-US"/>
        </w:rPr>
      </w:pPr>
      <w:r w:rsidRPr="00A02F15">
        <w:rPr>
          <w:rFonts w:eastAsiaTheme="minorEastAsia"/>
          <w:sz w:val="24"/>
          <w:szCs w:val="24"/>
          <w:lang w:val="en-US"/>
        </w:rPr>
        <w:t xml:space="preserve">Rasio </w:t>
      </w:r>
      <m:oMath>
        <m:r>
          <m:rPr>
            <m:sty m:val="p"/>
          </m:rPr>
          <w:rPr>
            <w:rFonts w:ascii="Cambria Math" w:hAnsi="Cambria Math"/>
            <w:sz w:val="24"/>
            <w:szCs w:val="24"/>
          </w:rPr>
          <m:t>Kontribusi=</m:t>
        </m:r>
        <m:f>
          <m:fPr>
            <m:ctrlPr>
              <w:rPr>
                <w:rFonts w:ascii="Cambria Math" w:hAnsi="Cambria Math"/>
                <w:sz w:val="24"/>
                <w:szCs w:val="24"/>
              </w:rPr>
            </m:ctrlPr>
          </m:fPr>
          <m:num>
            <m:r>
              <m:rPr>
                <m:sty m:val="p"/>
              </m:rPr>
              <w:rPr>
                <w:rFonts w:ascii="Cambria Math" w:hAnsi="Cambria Math"/>
                <w:sz w:val="24"/>
                <w:szCs w:val="24"/>
              </w:rPr>
              <m:t xml:space="preserve">Realisasi Pajak  Sarang Burung Walet </m:t>
            </m:r>
          </m:num>
          <m:den>
            <m:r>
              <m:rPr>
                <m:sty m:val="p"/>
              </m:rPr>
              <w:rPr>
                <w:rFonts w:ascii="Cambria Math" w:hAnsi="Cambria Math"/>
                <w:sz w:val="24"/>
                <w:szCs w:val="24"/>
              </w:rPr>
              <m:t xml:space="preserve"> Realisasi  Pajak  Daerah </m:t>
            </m:r>
          </m:den>
        </m:f>
        <m:r>
          <w:rPr>
            <w:rFonts w:ascii="Cambria Math" w:hAnsi="Cambria Math"/>
            <w:sz w:val="24"/>
            <w:szCs w:val="24"/>
          </w:rPr>
          <m:t>100%</m:t>
        </m:r>
      </m:oMath>
    </w:p>
    <w:p w14:paraId="4B081AD7" w14:textId="1B3BF437" w:rsidR="003B2953" w:rsidRDefault="003B2953">
      <w:pPr>
        <w:pStyle w:val="BodyText"/>
        <w:spacing w:before="11"/>
        <w:rPr>
          <w:sz w:val="25"/>
        </w:rPr>
      </w:pPr>
    </w:p>
    <w:p w14:paraId="66149CCC" w14:textId="5EDEBC71" w:rsidR="000149C6" w:rsidRDefault="000149C6">
      <w:pPr>
        <w:pStyle w:val="BodyText"/>
        <w:spacing w:before="11"/>
        <w:rPr>
          <w:sz w:val="25"/>
          <w:lang w:val="en-US"/>
        </w:rPr>
      </w:pPr>
    </w:p>
    <w:p w14:paraId="7049EB8F" w14:textId="77777777" w:rsidR="00FF4E9C" w:rsidRPr="00FF4E9C" w:rsidRDefault="00FF4E9C">
      <w:pPr>
        <w:pStyle w:val="BodyText"/>
        <w:spacing w:before="11"/>
        <w:rPr>
          <w:sz w:val="25"/>
          <w:lang w:val="en-US"/>
        </w:rPr>
      </w:pPr>
    </w:p>
    <w:p w14:paraId="76B1AAA1" w14:textId="3D98C10A" w:rsidR="003B2953" w:rsidRPr="00FF4E9C" w:rsidRDefault="0030165B" w:rsidP="00FF4E9C">
      <w:pPr>
        <w:rPr>
          <w:b/>
          <w:sz w:val="24"/>
        </w:rPr>
      </w:pPr>
      <w:r>
        <w:rPr>
          <w:b/>
          <w:sz w:val="24"/>
        </w:rPr>
        <w:t>HASIL DAN PEMBAHASAN</w:t>
      </w:r>
    </w:p>
    <w:p w14:paraId="7BE1C5D5" w14:textId="77777777" w:rsidR="00FF4E9C" w:rsidRDefault="00FF4E9C" w:rsidP="00FF4E9C">
      <w:pPr>
        <w:pStyle w:val="ListParagraph"/>
        <w:ind w:left="0" w:firstLine="0"/>
        <w:rPr>
          <w:b/>
          <w:bCs/>
          <w:sz w:val="24"/>
          <w:szCs w:val="24"/>
          <w:lang w:val="en-US"/>
        </w:rPr>
      </w:pPr>
      <w:r w:rsidRPr="00FE34C6">
        <w:rPr>
          <w:b/>
          <w:bCs/>
          <w:sz w:val="24"/>
          <w:szCs w:val="24"/>
          <w:lang w:val="en-US"/>
        </w:rPr>
        <w:t xml:space="preserve">Perhitungan </w:t>
      </w:r>
      <w:r>
        <w:rPr>
          <w:b/>
          <w:bCs/>
          <w:sz w:val="24"/>
          <w:szCs w:val="24"/>
          <w:lang w:val="en-US"/>
        </w:rPr>
        <w:t>Hasil Analisis Efektivitas dan Kontribusi</w:t>
      </w:r>
    </w:p>
    <w:p w14:paraId="1F6F6B6D" w14:textId="77777777" w:rsidR="00FF4E9C" w:rsidRPr="0094672C" w:rsidRDefault="00FF4E9C" w:rsidP="00FF4E9C">
      <w:pPr>
        <w:pStyle w:val="ListParagraph"/>
        <w:ind w:left="0" w:firstLine="0"/>
        <w:rPr>
          <w:b/>
          <w:bCs/>
          <w:sz w:val="24"/>
          <w:szCs w:val="24"/>
          <w:lang w:val="en-US"/>
        </w:rPr>
      </w:pPr>
      <w:r w:rsidRPr="0094672C">
        <w:rPr>
          <w:b/>
          <w:bCs/>
          <w:sz w:val="24"/>
          <w:szCs w:val="24"/>
          <w:lang w:val="en-US"/>
        </w:rPr>
        <w:lastRenderedPageBreak/>
        <w:t xml:space="preserve">Perhitungan Efektivitas </w:t>
      </w:r>
    </w:p>
    <w:p w14:paraId="1078EF92" w14:textId="77777777" w:rsidR="00FF4E9C" w:rsidRPr="00A02F15" w:rsidRDefault="00FF4E9C" w:rsidP="00FF4E9C">
      <w:pPr>
        <w:pStyle w:val="ListParagraph"/>
        <w:ind w:right="147" w:hanging="720"/>
        <w:jc w:val="center"/>
        <w:rPr>
          <w:b/>
          <w:sz w:val="24"/>
          <w:szCs w:val="24"/>
        </w:rPr>
      </w:pPr>
      <w:r>
        <w:rPr>
          <w:b/>
          <w:sz w:val="24"/>
          <w:szCs w:val="24"/>
        </w:rPr>
        <w:t>Tabel 2</w:t>
      </w:r>
    </w:p>
    <w:p w14:paraId="0A8B65A5" w14:textId="77777777" w:rsidR="00FF4E9C" w:rsidRPr="00A02F15" w:rsidRDefault="00FF4E9C" w:rsidP="00FF4E9C">
      <w:pPr>
        <w:tabs>
          <w:tab w:val="left" w:pos="284"/>
        </w:tabs>
        <w:ind w:left="720"/>
        <w:jc w:val="center"/>
        <w:rPr>
          <w:b/>
          <w:sz w:val="24"/>
          <w:szCs w:val="24"/>
        </w:rPr>
      </w:pPr>
      <w:r w:rsidRPr="00A02F15">
        <w:rPr>
          <w:b/>
          <w:sz w:val="24"/>
          <w:szCs w:val="24"/>
        </w:rPr>
        <w:t>Efektivitas penerimaan pajak sarang burung walet</w:t>
      </w:r>
    </w:p>
    <w:tbl>
      <w:tblPr>
        <w:tblStyle w:val="TableGrid"/>
        <w:tblW w:w="8190" w:type="dxa"/>
        <w:tblInd w:w="468"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67"/>
        <w:gridCol w:w="1904"/>
        <w:gridCol w:w="1904"/>
        <w:gridCol w:w="1349"/>
        <w:gridCol w:w="1766"/>
      </w:tblGrid>
      <w:tr w:rsidR="00FF4E9C" w:rsidRPr="00FB2EA7" w14:paraId="6A18A046" w14:textId="77777777" w:rsidTr="00EC35FD">
        <w:trPr>
          <w:trHeight w:val="296"/>
        </w:trPr>
        <w:tc>
          <w:tcPr>
            <w:tcW w:w="1267" w:type="dxa"/>
            <w:tcBorders>
              <w:bottom w:val="single" w:sz="4" w:space="0" w:color="auto"/>
            </w:tcBorders>
          </w:tcPr>
          <w:p w14:paraId="20C727DC" w14:textId="77777777" w:rsidR="00FF4E9C" w:rsidRPr="00FB2EA7" w:rsidRDefault="00FF4E9C" w:rsidP="00EC35FD">
            <w:pPr>
              <w:tabs>
                <w:tab w:val="left" w:pos="284"/>
              </w:tabs>
              <w:ind w:left="0" w:firstLine="0"/>
              <w:rPr>
                <w:b/>
                <w:sz w:val="24"/>
                <w:szCs w:val="24"/>
              </w:rPr>
            </w:pPr>
            <w:r w:rsidRPr="00FB2EA7">
              <w:rPr>
                <w:b/>
                <w:sz w:val="24"/>
                <w:szCs w:val="24"/>
              </w:rPr>
              <w:t>Tahun</w:t>
            </w:r>
          </w:p>
        </w:tc>
        <w:tc>
          <w:tcPr>
            <w:tcW w:w="1904" w:type="dxa"/>
            <w:tcBorders>
              <w:bottom w:val="single" w:sz="4" w:space="0" w:color="auto"/>
            </w:tcBorders>
          </w:tcPr>
          <w:p w14:paraId="1350F040" w14:textId="77777777" w:rsidR="00FF4E9C" w:rsidRPr="00FB2EA7" w:rsidRDefault="00FF4E9C" w:rsidP="00EC35FD">
            <w:pPr>
              <w:tabs>
                <w:tab w:val="left" w:pos="284"/>
              </w:tabs>
              <w:ind w:left="0" w:firstLine="0"/>
              <w:jc w:val="left"/>
              <w:rPr>
                <w:b/>
                <w:sz w:val="24"/>
                <w:szCs w:val="24"/>
              </w:rPr>
            </w:pPr>
            <w:r>
              <w:rPr>
                <w:b/>
                <w:sz w:val="24"/>
                <w:szCs w:val="24"/>
              </w:rPr>
              <w:t>Target</w:t>
            </w:r>
            <w:r>
              <w:rPr>
                <w:b/>
                <w:sz w:val="24"/>
                <w:szCs w:val="24"/>
                <w:lang w:val="en-US"/>
              </w:rPr>
              <w:t xml:space="preserve"> </w:t>
            </w:r>
            <w:r>
              <w:rPr>
                <w:b/>
                <w:sz w:val="24"/>
                <w:szCs w:val="24"/>
              </w:rPr>
              <w:t>(Rp)</w:t>
            </w:r>
          </w:p>
        </w:tc>
        <w:tc>
          <w:tcPr>
            <w:tcW w:w="1904" w:type="dxa"/>
            <w:tcBorders>
              <w:bottom w:val="single" w:sz="4" w:space="0" w:color="auto"/>
            </w:tcBorders>
          </w:tcPr>
          <w:p w14:paraId="231D8C1C" w14:textId="77777777" w:rsidR="00FF4E9C" w:rsidRPr="00FB2EA7" w:rsidRDefault="00FF4E9C" w:rsidP="00EC35FD">
            <w:pPr>
              <w:tabs>
                <w:tab w:val="left" w:pos="284"/>
              </w:tabs>
              <w:ind w:left="0" w:firstLine="0"/>
              <w:rPr>
                <w:b/>
                <w:sz w:val="24"/>
                <w:szCs w:val="24"/>
              </w:rPr>
            </w:pPr>
            <w:r w:rsidRPr="00FB2EA7">
              <w:rPr>
                <w:b/>
                <w:sz w:val="24"/>
                <w:szCs w:val="24"/>
              </w:rPr>
              <w:t>Realisasi</w:t>
            </w:r>
            <w:r>
              <w:rPr>
                <w:b/>
                <w:sz w:val="24"/>
                <w:szCs w:val="24"/>
                <w:lang w:val="en-US"/>
              </w:rPr>
              <w:t xml:space="preserve"> </w:t>
            </w:r>
            <w:r>
              <w:rPr>
                <w:b/>
                <w:sz w:val="24"/>
                <w:szCs w:val="24"/>
              </w:rPr>
              <w:t>(Rp)</w:t>
            </w:r>
          </w:p>
        </w:tc>
        <w:tc>
          <w:tcPr>
            <w:tcW w:w="1349" w:type="dxa"/>
            <w:tcBorders>
              <w:bottom w:val="single" w:sz="4" w:space="0" w:color="auto"/>
            </w:tcBorders>
          </w:tcPr>
          <w:p w14:paraId="3F94E53D" w14:textId="77777777" w:rsidR="00FF4E9C" w:rsidRPr="00FB2EA7" w:rsidRDefault="00FF4E9C" w:rsidP="00EC35FD">
            <w:pPr>
              <w:tabs>
                <w:tab w:val="left" w:pos="284"/>
              </w:tabs>
              <w:ind w:left="0" w:firstLine="0"/>
              <w:rPr>
                <w:b/>
                <w:sz w:val="24"/>
                <w:szCs w:val="24"/>
              </w:rPr>
            </w:pPr>
            <w:r>
              <w:rPr>
                <w:b/>
                <w:sz w:val="24"/>
                <w:szCs w:val="24"/>
              </w:rPr>
              <w:t>Persenta</w:t>
            </w:r>
            <w:r w:rsidRPr="00FB2EA7">
              <w:rPr>
                <w:b/>
                <w:sz w:val="24"/>
                <w:szCs w:val="24"/>
              </w:rPr>
              <w:t>%</w:t>
            </w:r>
          </w:p>
        </w:tc>
        <w:tc>
          <w:tcPr>
            <w:tcW w:w="1766" w:type="dxa"/>
            <w:tcBorders>
              <w:bottom w:val="single" w:sz="4" w:space="0" w:color="auto"/>
            </w:tcBorders>
          </w:tcPr>
          <w:p w14:paraId="4E2B318C" w14:textId="77777777" w:rsidR="00FF4E9C" w:rsidRPr="0094672C" w:rsidRDefault="00FF4E9C" w:rsidP="00EC35FD">
            <w:pPr>
              <w:tabs>
                <w:tab w:val="left" w:pos="284"/>
              </w:tabs>
              <w:ind w:left="0" w:firstLine="0"/>
              <w:rPr>
                <w:b/>
                <w:sz w:val="24"/>
                <w:szCs w:val="24"/>
                <w:lang w:val="en-US"/>
              </w:rPr>
            </w:pPr>
            <w:r>
              <w:rPr>
                <w:b/>
                <w:sz w:val="24"/>
                <w:szCs w:val="24"/>
              </w:rPr>
              <w:t>Tingka</w:t>
            </w:r>
            <w:r>
              <w:rPr>
                <w:b/>
                <w:sz w:val="24"/>
                <w:szCs w:val="24"/>
                <w:lang w:val="en-US"/>
              </w:rPr>
              <w:t xml:space="preserve"> </w:t>
            </w:r>
            <w:r>
              <w:rPr>
                <w:b/>
                <w:sz w:val="24"/>
                <w:szCs w:val="24"/>
              </w:rPr>
              <w:t>Efektivitas</w:t>
            </w:r>
          </w:p>
        </w:tc>
      </w:tr>
      <w:tr w:rsidR="00FF4E9C" w:rsidRPr="00FB2EA7" w14:paraId="0F10FFCC" w14:textId="77777777" w:rsidTr="00EC35FD">
        <w:trPr>
          <w:trHeight w:val="260"/>
        </w:trPr>
        <w:tc>
          <w:tcPr>
            <w:tcW w:w="1267" w:type="dxa"/>
            <w:tcBorders>
              <w:top w:val="single" w:sz="4" w:space="0" w:color="auto"/>
              <w:bottom w:val="single" w:sz="4" w:space="0" w:color="auto"/>
            </w:tcBorders>
          </w:tcPr>
          <w:p w14:paraId="4DC98428" w14:textId="77777777" w:rsidR="00FF4E9C" w:rsidRPr="00FB2EA7" w:rsidRDefault="00FF4E9C" w:rsidP="00EC35FD">
            <w:pPr>
              <w:tabs>
                <w:tab w:val="left" w:pos="284"/>
              </w:tabs>
              <w:ind w:left="0" w:firstLine="0"/>
              <w:rPr>
                <w:sz w:val="24"/>
                <w:szCs w:val="24"/>
              </w:rPr>
            </w:pPr>
            <w:r w:rsidRPr="00FB2EA7">
              <w:rPr>
                <w:sz w:val="24"/>
                <w:szCs w:val="24"/>
              </w:rPr>
              <w:t>2015</w:t>
            </w:r>
          </w:p>
        </w:tc>
        <w:tc>
          <w:tcPr>
            <w:tcW w:w="1904" w:type="dxa"/>
            <w:tcBorders>
              <w:top w:val="single" w:sz="4" w:space="0" w:color="auto"/>
              <w:bottom w:val="single" w:sz="4" w:space="0" w:color="auto"/>
            </w:tcBorders>
          </w:tcPr>
          <w:p w14:paraId="46DFCD7E" w14:textId="77777777" w:rsidR="00FF4E9C" w:rsidRPr="005473B2" w:rsidRDefault="00FF4E9C" w:rsidP="00EC35FD">
            <w:pPr>
              <w:ind w:left="0" w:right="147" w:firstLine="0"/>
              <w:jc w:val="left"/>
              <w:rPr>
                <w:sz w:val="24"/>
                <w:szCs w:val="24"/>
              </w:rPr>
            </w:pPr>
            <w:r w:rsidRPr="005473B2">
              <w:rPr>
                <w:sz w:val="24"/>
                <w:szCs w:val="24"/>
              </w:rPr>
              <w:t>Rp.5.000.000</w:t>
            </w:r>
          </w:p>
        </w:tc>
        <w:tc>
          <w:tcPr>
            <w:tcW w:w="1904" w:type="dxa"/>
            <w:tcBorders>
              <w:top w:val="single" w:sz="4" w:space="0" w:color="auto"/>
              <w:bottom w:val="single" w:sz="4" w:space="0" w:color="auto"/>
            </w:tcBorders>
          </w:tcPr>
          <w:p w14:paraId="12DB483F" w14:textId="77777777" w:rsidR="00FF4E9C" w:rsidRPr="005473B2" w:rsidRDefault="00FF4E9C" w:rsidP="00EC35FD">
            <w:pPr>
              <w:ind w:left="0" w:right="147" w:firstLine="0"/>
              <w:jc w:val="left"/>
              <w:rPr>
                <w:sz w:val="24"/>
                <w:szCs w:val="24"/>
              </w:rPr>
            </w:pPr>
            <w:r w:rsidRPr="005473B2">
              <w:rPr>
                <w:sz w:val="24"/>
                <w:szCs w:val="24"/>
              </w:rPr>
              <w:t>Rp.19.000.000</w:t>
            </w:r>
          </w:p>
        </w:tc>
        <w:tc>
          <w:tcPr>
            <w:tcW w:w="1349" w:type="dxa"/>
            <w:tcBorders>
              <w:top w:val="single" w:sz="4" w:space="0" w:color="auto"/>
              <w:bottom w:val="single" w:sz="4" w:space="0" w:color="auto"/>
            </w:tcBorders>
          </w:tcPr>
          <w:p w14:paraId="016F5AD4" w14:textId="77777777" w:rsidR="00FF4E9C" w:rsidRPr="00FB2EA7" w:rsidRDefault="00FF4E9C" w:rsidP="00EC35FD">
            <w:pPr>
              <w:tabs>
                <w:tab w:val="left" w:pos="284"/>
              </w:tabs>
              <w:ind w:left="0" w:firstLine="0"/>
              <w:jc w:val="left"/>
              <w:rPr>
                <w:sz w:val="24"/>
                <w:szCs w:val="24"/>
              </w:rPr>
            </w:pPr>
            <w:r w:rsidRPr="00FB2EA7">
              <w:rPr>
                <w:sz w:val="24"/>
                <w:szCs w:val="24"/>
              </w:rPr>
              <w:t>380.00%</w:t>
            </w:r>
          </w:p>
        </w:tc>
        <w:tc>
          <w:tcPr>
            <w:tcW w:w="1766" w:type="dxa"/>
            <w:tcBorders>
              <w:top w:val="single" w:sz="4" w:space="0" w:color="auto"/>
              <w:bottom w:val="single" w:sz="4" w:space="0" w:color="auto"/>
            </w:tcBorders>
          </w:tcPr>
          <w:p w14:paraId="27FC2480" w14:textId="77777777" w:rsidR="00FF4E9C" w:rsidRPr="00FB2EA7" w:rsidRDefault="00FF4E9C" w:rsidP="00EC35FD">
            <w:pPr>
              <w:tabs>
                <w:tab w:val="left" w:pos="284"/>
              </w:tabs>
              <w:ind w:left="0" w:firstLine="0"/>
              <w:rPr>
                <w:sz w:val="24"/>
                <w:szCs w:val="24"/>
              </w:rPr>
            </w:pPr>
            <w:r>
              <w:rPr>
                <w:sz w:val="24"/>
                <w:szCs w:val="24"/>
                <w:lang w:val="en-US"/>
              </w:rPr>
              <w:t xml:space="preserve"> </w:t>
            </w:r>
            <w:r w:rsidRPr="00FB2EA7">
              <w:rPr>
                <w:sz w:val="24"/>
                <w:szCs w:val="24"/>
              </w:rPr>
              <w:t>Efektif</w:t>
            </w:r>
          </w:p>
        </w:tc>
      </w:tr>
      <w:tr w:rsidR="00FF4E9C" w:rsidRPr="00FB2EA7" w14:paraId="5427A008" w14:textId="77777777" w:rsidTr="00EC35FD">
        <w:trPr>
          <w:trHeight w:val="251"/>
        </w:trPr>
        <w:tc>
          <w:tcPr>
            <w:tcW w:w="1267" w:type="dxa"/>
            <w:tcBorders>
              <w:top w:val="single" w:sz="4" w:space="0" w:color="auto"/>
              <w:bottom w:val="single" w:sz="4" w:space="0" w:color="auto"/>
            </w:tcBorders>
          </w:tcPr>
          <w:p w14:paraId="1A31E40E" w14:textId="77777777" w:rsidR="00FF4E9C" w:rsidRPr="00FB2EA7" w:rsidRDefault="00FF4E9C" w:rsidP="00EC35FD">
            <w:pPr>
              <w:tabs>
                <w:tab w:val="left" w:pos="284"/>
              </w:tabs>
              <w:ind w:left="0" w:firstLine="0"/>
              <w:rPr>
                <w:sz w:val="24"/>
                <w:szCs w:val="24"/>
              </w:rPr>
            </w:pPr>
            <w:r w:rsidRPr="00FB2EA7">
              <w:rPr>
                <w:sz w:val="24"/>
                <w:szCs w:val="24"/>
              </w:rPr>
              <w:t>2016</w:t>
            </w:r>
          </w:p>
        </w:tc>
        <w:tc>
          <w:tcPr>
            <w:tcW w:w="1904" w:type="dxa"/>
            <w:tcBorders>
              <w:top w:val="single" w:sz="4" w:space="0" w:color="auto"/>
              <w:bottom w:val="single" w:sz="4" w:space="0" w:color="auto"/>
            </w:tcBorders>
          </w:tcPr>
          <w:p w14:paraId="0706ABFE" w14:textId="77777777" w:rsidR="00FF4E9C" w:rsidRPr="00FB2EA7" w:rsidRDefault="00FF4E9C" w:rsidP="00EC35FD">
            <w:pPr>
              <w:pStyle w:val="ListParagraph"/>
              <w:ind w:left="0" w:right="147" w:firstLine="0"/>
              <w:jc w:val="left"/>
              <w:rPr>
                <w:sz w:val="24"/>
                <w:szCs w:val="24"/>
              </w:rPr>
            </w:pPr>
            <w:r w:rsidRPr="00FB2EA7">
              <w:rPr>
                <w:sz w:val="24"/>
                <w:szCs w:val="24"/>
              </w:rPr>
              <w:t>Rp.150.000.000</w:t>
            </w:r>
          </w:p>
        </w:tc>
        <w:tc>
          <w:tcPr>
            <w:tcW w:w="1904" w:type="dxa"/>
            <w:tcBorders>
              <w:top w:val="single" w:sz="4" w:space="0" w:color="auto"/>
              <w:bottom w:val="single" w:sz="4" w:space="0" w:color="auto"/>
            </w:tcBorders>
          </w:tcPr>
          <w:p w14:paraId="2600E244" w14:textId="77777777" w:rsidR="00FF4E9C" w:rsidRPr="005473B2" w:rsidRDefault="00FF4E9C" w:rsidP="00EC35FD">
            <w:pPr>
              <w:ind w:left="0" w:right="147" w:firstLine="0"/>
              <w:jc w:val="left"/>
              <w:rPr>
                <w:sz w:val="24"/>
                <w:szCs w:val="24"/>
              </w:rPr>
            </w:pPr>
            <w:r w:rsidRPr="005473B2">
              <w:rPr>
                <w:sz w:val="24"/>
                <w:szCs w:val="24"/>
              </w:rPr>
              <w:t>Rp.24.540.000</w:t>
            </w:r>
          </w:p>
        </w:tc>
        <w:tc>
          <w:tcPr>
            <w:tcW w:w="1349" w:type="dxa"/>
            <w:tcBorders>
              <w:top w:val="single" w:sz="4" w:space="0" w:color="auto"/>
              <w:bottom w:val="single" w:sz="4" w:space="0" w:color="auto"/>
            </w:tcBorders>
          </w:tcPr>
          <w:p w14:paraId="0AF50244" w14:textId="77777777" w:rsidR="00FF4E9C" w:rsidRPr="00FB2EA7" w:rsidRDefault="00FF4E9C" w:rsidP="00EC35FD">
            <w:pPr>
              <w:tabs>
                <w:tab w:val="left" w:pos="284"/>
              </w:tabs>
              <w:ind w:left="0" w:firstLine="0"/>
              <w:jc w:val="left"/>
              <w:rPr>
                <w:sz w:val="24"/>
                <w:szCs w:val="24"/>
              </w:rPr>
            </w:pPr>
            <w:r w:rsidRPr="00FB2EA7">
              <w:rPr>
                <w:sz w:val="24"/>
                <w:szCs w:val="24"/>
              </w:rPr>
              <w:t>16.36%</w:t>
            </w:r>
          </w:p>
        </w:tc>
        <w:tc>
          <w:tcPr>
            <w:tcW w:w="1766" w:type="dxa"/>
            <w:tcBorders>
              <w:top w:val="single" w:sz="4" w:space="0" w:color="auto"/>
              <w:bottom w:val="single" w:sz="4" w:space="0" w:color="auto"/>
            </w:tcBorders>
          </w:tcPr>
          <w:p w14:paraId="7464A555" w14:textId="77777777" w:rsidR="00FF4E9C" w:rsidRPr="00FB2EA7" w:rsidRDefault="00FF4E9C" w:rsidP="00EC35FD">
            <w:pPr>
              <w:tabs>
                <w:tab w:val="left" w:pos="284"/>
              </w:tabs>
              <w:ind w:left="0" w:firstLine="0"/>
              <w:rPr>
                <w:sz w:val="24"/>
                <w:szCs w:val="24"/>
              </w:rPr>
            </w:pPr>
            <w:r>
              <w:rPr>
                <w:sz w:val="24"/>
                <w:szCs w:val="24"/>
              </w:rPr>
              <w:t>Kurang E</w:t>
            </w:r>
            <w:r w:rsidRPr="00FB2EA7">
              <w:rPr>
                <w:sz w:val="24"/>
                <w:szCs w:val="24"/>
              </w:rPr>
              <w:t>fektif</w:t>
            </w:r>
          </w:p>
        </w:tc>
      </w:tr>
      <w:tr w:rsidR="00FF4E9C" w:rsidRPr="00FB2EA7" w14:paraId="4C933C9B" w14:textId="77777777" w:rsidTr="00EC35FD">
        <w:trPr>
          <w:trHeight w:val="305"/>
        </w:trPr>
        <w:tc>
          <w:tcPr>
            <w:tcW w:w="1267" w:type="dxa"/>
            <w:tcBorders>
              <w:top w:val="single" w:sz="4" w:space="0" w:color="auto"/>
              <w:bottom w:val="single" w:sz="4" w:space="0" w:color="auto"/>
            </w:tcBorders>
          </w:tcPr>
          <w:p w14:paraId="0F333597" w14:textId="77777777" w:rsidR="00FF4E9C" w:rsidRPr="00FB2EA7" w:rsidRDefault="00FF4E9C" w:rsidP="00EC35FD">
            <w:pPr>
              <w:tabs>
                <w:tab w:val="left" w:pos="284"/>
              </w:tabs>
              <w:ind w:left="0" w:firstLine="0"/>
              <w:rPr>
                <w:sz w:val="24"/>
                <w:szCs w:val="24"/>
              </w:rPr>
            </w:pPr>
            <w:r w:rsidRPr="00FB2EA7">
              <w:rPr>
                <w:sz w:val="24"/>
                <w:szCs w:val="24"/>
              </w:rPr>
              <w:t>2017</w:t>
            </w:r>
          </w:p>
        </w:tc>
        <w:tc>
          <w:tcPr>
            <w:tcW w:w="1904" w:type="dxa"/>
            <w:tcBorders>
              <w:top w:val="single" w:sz="4" w:space="0" w:color="auto"/>
              <w:bottom w:val="single" w:sz="4" w:space="0" w:color="auto"/>
            </w:tcBorders>
          </w:tcPr>
          <w:p w14:paraId="3A9B9DCC" w14:textId="77777777" w:rsidR="00FF4E9C" w:rsidRPr="005473B2" w:rsidRDefault="00FF4E9C" w:rsidP="00EC35FD">
            <w:pPr>
              <w:ind w:left="0" w:right="147" w:firstLine="0"/>
              <w:jc w:val="left"/>
              <w:rPr>
                <w:sz w:val="24"/>
                <w:szCs w:val="24"/>
              </w:rPr>
            </w:pPr>
            <w:r w:rsidRPr="005473B2">
              <w:rPr>
                <w:sz w:val="24"/>
                <w:szCs w:val="24"/>
              </w:rPr>
              <w:t>Rp.75.000.000</w:t>
            </w:r>
          </w:p>
        </w:tc>
        <w:tc>
          <w:tcPr>
            <w:tcW w:w="1904" w:type="dxa"/>
            <w:tcBorders>
              <w:top w:val="single" w:sz="4" w:space="0" w:color="auto"/>
              <w:bottom w:val="single" w:sz="4" w:space="0" w:color="auto"/>
            </w:tcBorders>
          </w:tcPr>
          <w:p w14:paraId="7F0180EF" w14:textId="77777777" w:rsidR="00FF4E9C" w:rsidRPr="005473B2" w:rsidRDefault="00FF4E9C" w:rsidP="00EC35FD">
            <w:pPr>
              <w:ind w:left="0" w:right="147" w:firstLine="0"/>
              <w:jc w:val="left"/>
              <w:rPr>
                <w:sz w:val="24"/>
                <w:szCs w:val="24"/>
              </w:rPr>
            </w:pPr>
            <w:r w:rsidRPr="005473B2">
              <w:rPr>
                <w:sz w:val="24"/>
                <w:szCs w:val="24"/>
              </w:rPr>
              <w:t>Rp.57.504.000</w:t>
            </w:r>
          </w:p>
        </w:tc>
        <w:tc>
          <w:tcPr>
            <w:tcW w:w="1349" w:type="dxa"/>
            <w:tcBorders>
              <w:top w:val="single" w:sz="4" w:space="0" w:color="auto"/>
              <w:bottom w:val="single" w:sz="4" w:space="0" w:color="auto"/>
            </w:tcBorders>
          </w:tcPr>
          <w:p w14:paraId="77BC4B41" w14:textId="77777777" w:rsidR="00FF4E9C" w:rsidRPr="00FB2EA7" w:rsidRDefault="00FF4E9C" w:rsidP="00EC35FD">
            <w:pPr>
              <w:tabs>
                <w:tab w:val="left" w:pos="284"/>
              </w:tabs>
              <w:ind w:left="0" w:firstLine="0"/>
              <w:jc w:val="left"/>
              <w:rPr>
                <w:sz w:val="24"/>
                <w:szCs w:val="24"/>
              </w:rPr>
            </w:pPr>
            <w:r w:rsidRPr="00FB2EA7">
              <w:rPr>
                <w:sz w:val="24"/>
                <w:szCs w:val="24"/>
              </w:rPr>
              <w:t>76.67%</w:t>
            </w:r>
          </w:p>
        </w:tc>
        <w:tc>
          <w:tcPr>
            <w:tcW w:w="1766" w:type="dxa"/>
            <w:tcBorders>
              <w:top w:val="single" w:sz="4" w:space="0" w:color="auto"/>
              <w:bottom w:val="single" w:sz="4" w:space="0" w:color="auto"/>
            </w:tcBorders>
          </w:tcPr>
          <w:p w14:paraId="0D9FF553" w14:textId="77777777" w:rsidR="00FF4E9C" w:rsidRPr="00FB2EA7" w:rsidRDefault="00FF4E9C" w:rsidP="00EC35FD">
            <w:pPr>
              <w:tabs>
                <w:tab w:val="left" w:pos="284"/>
              </w:tabs>
              <w:ind w:left="0" w:firstLine="0"/>
              <w:rPr>
                <w:sz w:val="24"/>
                <w:szCs w:val="24"/>
              </w:rPr>
            </w:pPr>
            <w:r>
              <w:rPr>
                <w:sz w:val="24"/>
                <w:szCs w:val="24"/>
              </w:rPr>
              <w:t>Kurang E</w:t>
            </w:r>
            <w:r w:rsidRPr="00FB2EA7">
              <w:rPr>
                <w:sz w:val="24"/>
                <w:szCs w:val="24"/>
              </w:rPr>
              <w:t>fektif</w:t>
            </w:r>
          </w:p>
        </w:tc>
      </w:tr>
      <w:tr w:rsidR="00FF4E9C" w:rsidRPr="00FB2EA7" w14:paraId="61899D65" w14:textId="77777777" w:rsidTr="00EC35FD">
        <w:trPr>
          <w:trHeight w:val="233"/>
        </w:trPr>
        <w:tc>
          <w:tcPr>
            <w:tcW w:w="1267" w:type="dxa"/>
            <w:tcBorders>
              <w:top w:val="single" w:sz="4" w:space="0" w:color="auto"/>
              <w:bottom w:val="single" w:sz="4" w:space="0" w:color="auto"/>
            </w:tcBorders>
          </w:tcPr>
          <w:p w14:paraId="4788DCC7" w14:textId="77777777" w:rsidR="00FF4E9C" w:rsidRPr="00FB2EA7" w:rsidRDefault="00FF4E9C" w:rsidP="00EC35FD">
            <w:pPr>
              <w:tabs>
                <w:tab w:val="left" w:pos="284"/>
              </w:tabs>
              <w:ind w:left="0" w:firstLine="0"/>
              <w:rPr>
                <w:sz w:val="24"/>
                <w:szCs w:val="24"/>
              </w:rPr>
            </w:pPr>
            <w:r w:rsidRPr="00FB2EA7">
              <w:rPr>
                <w:sz w:val="24"/>
                <w:szCs w:val="24"/>
              </w:rPr>
              <w:t>2018</w:t>
            </w:r>
          </w:p>
        </w:tc>
        <w:tc>
          <w:tcPr>
            <w:tcW w:w="1904" w:type="dxa"/>
            <w:tcBorders>
              <w:top w:val="single" w:sz="4" w:space="0" w:color="auto"/>
              <w:bottom w:val="single" w:sz="4" w:space="0" w:color="auto"/>
            </w:tcBorders>
          </w:tcPr>
          <w:p w14:paraId="688A894B" w14:textId="77777777" w:rsidR="00FF4E9C" w:rsidRPr="005473B2" w:rsidRDefault="00FF4E9C" w:rsidP="00EC35FD">
            <w:pPr>
              <w:ind w:left="0" w:right="147" w:firstLine="0"/>
              <w:jc w:val="left"/>
              <w:rPr>
                <w:sz w:val="24"/>
                <w:szCs w:val="24"/>
              </w:rPr>
            </w:pPr>
            <w:r w:rsidRPr="005473B2">
              <w:rPr>
                <w:sz w:val="24"/>
                <w:szCs w:val="24"/>
              </w:rPr>
              <w:t>Rp.71.188.000</w:t>
            </w:r>
          </w:p>
        </w:tc>
        <w:tc>
          <w:tcPr>
            <w:tcW w:w="1904" w:type="dxa"/>
            <w:tcBorders>
              <w:top w:val="single" w:sz="4" w:space="0" w:color="auto"/>
              <w:bottom w:val="single" w:sz="4" w:space="0" w:color="auto"/>
            </w:tcBorders>
          </w:tcPr>
          <w:p w14:paraId="25C1FBA2" w14:textId="77777777" w:rsidR="00FF4E9C" w:rsidRPr="005473B2" w:rsidRDefault="00FF4E9C" w:rsidP="00EC35FD">
            <w:pPr>
              <w:ind w:left="0" w:right="147" w:firstLine="0"/>
              <w:jc w:val="left"/>
              <w:rPr>
                <w:sz w:val="24"/>
                <w:szCs w:val="24"/>
              </w:rPr>
            </w:pPr>
            <w:r w:rsidRPr="005473B2">
              <w:rPr>
                <w:sz w:val="24"/>
                <w:szCs w:val="24"/>
              </w:rPr>
              <w:t>Rp.80.110.000</w:t>
            </w:r>
          </w:p>
        </w:tc>
        <w:tc>
          <w:tcPr>
            <w:tcW w:w="1349" w:type="dxa"/>
            <w:tcBorders>
              <w:top w:val="single" w:sz="4" w:space="0" w:color="auto"/>
              <w:bottom w:val="single" w:sz="4" w:space="0" w:color="auto"/>
            </w:tcBorders>
          </w:tcPr>
          <w:p w14:paraId="1DDF3338" w14:textId="77777777" w:rsidR="00FF4E9C" w:rsidRPr="00FB2EA7" w:rsidRDefault="00FF4E9C" w:rsidP="00EC35FD">
            <w:pPr>
              <w:tabs>
                <w:tab w:val="left" w:pos="284"/>
              </w:tabs>
              <w:ind w:left="0" w:firstLine="0"/>
              <w:jc w:val="left"/>
              <w:rPr>
                <w:sz w:val="24"/>
                <w:szCs w:val="24"/>
              </w:rPr>
            </w:pPr>
            <w:r w:rsidRPr="00FB2EA7">
              <w:rPr>
                <w:sz w:val="24"/>
                <w:szCs w:val="24"/>
              </w:rPr>
              <w:t>112.53%</w:t>
            </w:r>
          </w:p>
        </w:tc>
        <w:tc>
          <w:tcPr>
            <w:tcW w:w="1766" w:type="dxa"/>
            <w:tcBorders>
              <w:top w:val="single" w:sz="4" w:space="0" w:color="auto"/>
              <w:bottom w:val="single" w:sz="4" w:space="0" w:color="auto"/>
            </w:tcBorders>
          </w:tcPr>
          <w:p w14:paraId="16BCBC1F" w14:textId="77777777" w:rsidR="00FF4E9C" w:rsidRPr="00FB2EA7" w:rsidRDefault="00FF4E9C" w:rsidP="00EC35FD">
            <w:pPr>
              <w:tabs>
                <w:tab w:val="left" w:pos="284"/>
              </w:tabs>
              <w:ind w:left="0" w:firstLine="0"/>
              <w:rPr>
                <w:sz w:val="24"/>
                <w:szCs w:val="24"/>
              </w:rPr>
            </w:pPr>
            <w:r w:rsidRPr="00FB2EA7">
              <w:rPr>
                <w:sz w:val="24"/>
                <w:szCs w:val="24"/>
              </w:rPr>
              <w:t>Efektif</w:t>
            </w:r>
          </w:p>
        </w:tc>
      </w:tr>
      <w:tr w:rsidR="00FF4E9C" w:rsidRPr="00FB2EA7" w14:paraId="0DEFD9AA" w14:textId="77777777" w:rsidTr="00EC35FD">
        <w:trPr>
          <w:trHeight w:val="251"/>
        </w:trPr>
        <w:tc>
          <w:tcPr>
            <w:tcW w:w="1267" w:type="dxa"/>
            <w:tcBorders>
              <w:top w:val="single" w:sz="4" w:space="0" w:color="auto"/>
              <w:bottom w:val="single" w:sz="4" w:space="0" w:color="auto"/>
            </w:tcBorders>
          </w:tcPr>
          <w:p w14:paraId="77680501" w14:textId="77777777" w:rsidR="00FF4E9C" w:rsidRPr="00FB2EA7" w:rsidRDefault="00FF4E9C" w:rsidP="00EC35FD">
            <w:pPr>
              <w:tabs>
                <w:tab w:val="left" w:pos="284"/>
              </w:tabs>
              <w:ind w:left="0" w:firstLine="0"/>
              <w:rPr>
                <w:sz w:val="24"/>
                <w:szCs w:val="24"/>
              </w:rPr>
            </w:pPr>
            <w:r>
              <w:rPr>
                <w:sz w:val="24"/>
                <w:szCs w:val="24"/>
              </w:rPr>
              <w:t>2019</w:t>
            </w:r>
          </w:p>
        </w:tc>
        <w:tc>
          <w:tcPr>
            <w:tcW w:w="1904" w:type="dxa"/>
            <w:tcBorders>
              <w:top w:val="single" w:sz="4" w:space="0" w:color="auto"/>
              <w:bottom w:val="single" w:sz="4" w:space="0" w:color="auto"/>
            </w:tcBorders>
          </w:tcPr>
          <w:p w14:paraId="6C94E4FB" w14:textId="77777777" w:rsidR="00FF4E9C" w:rsidRPr="005473B2" w:rsidRDefault="00FF4E9C" w:rsidP="00EC35FD">
            <w:pPr>
              <w:ind w:left="0" w:right="147" w:firstLine="0"/>
              <w:jc w:val="left"/>
              <w:rPr>
                <w:sz w:val="24"/>
                <w:szCs w:val="24"/>
              </w:rPr>
            </w:pPr>
            <w:r w:rsidRPr="005473B2">
              <w:rPr>
                <w:sz w:val="24"/>
                <w:szCs w:val="24"/>
              </w:rPr>
              <w:t>Rp.87.000.000</w:t>
            </w:r>
          </w:p>
        </w:tc>
        <w:tc>
          <w:tcPr>
            <w:tcW w:w="1904" w:type="dxa"/>
            <w:tcBorders>
              <w:top w:val="single" w:sz="4" w:space="0" w:color="auto"/>
              <w:bottom w:val="single" w:sz="4" w:space="0" w:color="auto"/>
            </w:tcBorders>
          </w:tcPr>
          <w:p w14:paraId="2721677F" w14:textId="77777777" w:rsidR="00FF4E9C" w:rsidRPr="005473B2" w:rsidRDefault="00FF4E9C" w:rsidP="00EC35FD">
            <w:pPr>
              <w:ind w:left="0" w:right="147" w:firstLine="0"/>
              <w:jc w:val="left"/>
              <w:rPr>
                <w:sz w:val="24"/>
                <w:szCs w:val="24"/>
              </w:rPr>
            </w:pPr>
            <w:r w:rsidRPr="005473B2">
              <w:rPr>
                <w:sz w:val="24"/>
                <w:szCs w:val="24"/>
              </w:rPr>
              <w:t>Rp.87.048.000</w:t>
            </w:r>
          </w:p>
        </w:tc>
        <w:tc>
          <w:tcPr>
            <w:tcW w:w="1349" w:type="dxa"/>
            <w:tcBorders>
              <w:top w:val="single" w:sz="4" w:space="0" w:color="auto"/>
              <w:bottom w:val="single" w:sz="4" w:space="0" w:color="auto"/>
            </w:tcBorders>
          </w:tcPr>
          <w:p w14:paraId="478C45C8" w14:textId="77777777" w:rsidR="00FF4E9C" w:rsidRPr="00FB2EA7" w:rsidRDefault="00FF4E9C" w:rsidP="00EC35FD">
            <w:pPr>
              <w:tabs>
                <w:tab w:val="left" w:pos="284"/>
              </w:tabs>
              <w:ind w:left="0" w:firstLine="0"/>
              <w:jc w:val="left"/>
              <w:rPr>
                <w:sz w:val="24"/>
                <w:szCs w:val="24"/>
              </w:rPr>
            </w:pPr>
            <w:r>
              <w:rPr>
                <w:sz w:val="24"/>
                <w:szCs w:val="24"/>
              </w:rPr>
              <w:t>100,06%</w:t>
            </w:r>
          </w:p>
        </w:tc>
        <w:tc>
          <w:tcPr>
            <w:tcW w:w="1766" w:type="dxa"/>
            <w:tcBorders>
              <w:top w:val="single" w:sz="4" w:space="0" w:color="auto"/>
              <w:bottom w:val="single" w:sz="4" w:space="0" w:color="auto"/>
            </w:tcBorders>
          </w:tcPr>
          <w:p w14:paraId="6B5DF0E8" w14:textId="77777777" w:rsidR="00FF4E9C" w:rsidRPr="00FB2EA7" w:rsidRDefault="00FF4E9C" w:rsidP="00EC35FD">
            <w:pPr>
              <w:tabs>
                <w:tab w:val="left" w:pos="284"/>
              </w:tabs>
              <w:ind w:left="0" w:firstLine="0"/>
              <w:rPr>
                <w:sz w:val="24"/>
                <w:szCs w:val="24"/>
              </w:rPr>
            </w:pPr>
            <w:r>
              <w:rPr>
                <w:sz w:val="24"/>
                <w:szCs w:val="24"/>
              </w:rPr>
              <w:t>Efektif</w:t>
            </w:r>
          </w:p>
        </w:tc>
      </w:tr>
      <w:tr w:rsidR="00FF4E9C" w:rsidRPr="00FB2EA7" w14:paraId="7CB433F6" w14:textId="77777777" w:rsidTr="00EC35FD">
        <w:trPr>
          <w:trHeight w:val="233"/>
        </w:trPr>
        <w:tc>
          <w:tcPr>
            <w:tcW w:w="1267" w:type="dxa"/>
            <w:tcBorders>
              <w:top w:val="single" w:sz="4" w:space="0" w:color="auto"/>
              <w:bottom w:val="single" w:sz="4" w:space="0" w:color="auto"/>
            </w:tcBorders>
          </w:tcPr>
          <w:p w14:paraId="457DF918" w14:textId="77777777" w:rsidR="00FF4E9C" w:rsidRPr="00FB2EA7" w:rsidRDefault="00FF4E9C" w:rsidP="00EC35FD">
            <w:pPr>
              <w:tabs>
                <w:tab w:val="left" w:pos="284"/>
              </w:tabs>
              <w:ind w:left="0" w:firstLine="0"/>
              <w:rPr>
                <w:sz w:val="24"/>
                <w:szCs w:val="24"/>
              </w:rPr>
            </w:pPr>
            <w:r w:rsidRPr="00FB2EA7">
              <w:rPr>
                <w:sz w:val="24"/>
                <w:szCs w:val="24"/>
              </w:rPr>
              <w:t>Jumlah</w:t>
            </w:r>
          </w:p>
        </w:tc>
        <w:tc>
          <w:tcPr>
            <w:tcW w:w="1904" w:type="dxa"/>
            <w:tcBorders>
              <w:top w:val="single" w:sz="4" w:space="0" w:color="auto"/>
              <w:bottom w:val="single" w:sz="4" w:space="0" w:color="auto"/>
            </w:tcBorders>
          </w:tcPr>
          <w:p w14:paraId="0CC9D940" w14:textId="77777777" w:rsidR="00FF4E9C" w:rsidRPr="00FB2EA7" w:rsidRDefault="00FF4E9C" w:rsidP="00EC35FD">
            <w:pPr>
              <w:pStyle w:val="ListParagraph"/>
              <w:ind w:left="0" w:right="147" w:firstLine="0"/>
              <w:jc w:val="left"/>
              <w:rPr>
                <w:sz w:val="24"/>
                <w:szCs w:val="24"/>
              </w:rPr>
            </w:pPr>
            <w:r>
              <w:rPr>
                <w:sz w:val="24"/>
                <w:szCs w:val="24"/>
              </w:rPr>
              <w:t>Rp.388</w:t>
            </w:r>
            <w:r w:rsidRPr="00FB2EA7">
              <w:rPr>
                <w:sz w:val="24"/>
                <w:szCs w:val="24"/>
              </w:rPr>
              <w:t>.188.000</w:t>
            </w:r>
          </w:p>
        </w:tc>
        <w:tc>
          <w:tcPr>
            <w:tcW w:w="1904" w:type="dxa"/>
            <w:tcBorders>
              <w:top w:val="single" w:sz="4" w:space="0" w:color="auto"/>
              <w:bottom w:val="single" w:sz="4" w:space="0" w:color="auto"/>
            </w:tcBorders>
          </w:tcPr>
          <w:p w14:paraId="36A02353" w14:textId="77777777" w:rsidR="00FF4E9C" w:rsidRPr="00FB2EA7" w:rsidRDefault="00FF4E9C" w:rsidP="00EC35FD">
            <w:pPr>
              <w:pStyle w:val="ListParagraph"/>
              <w:ind w:left="0" w:right="147" w:firstLine="0"/>
              <w:jc w:val="left"/>
              <w:rPr>
                <w:sz w:val="24"/>
                <w:szCs w:val="24"/>
              </w:rPr>
            </w:pPr>
            <w:r w:rsidRPr="00FB2EA7">
              <w:rPr>
                <w:sz w:val="24"/>
                <w:szCs w:val="24"/>
              </w:rPr>
              <w:t>Rp.</w:t>
            </w:r>
            <w:r>
              <w:rPr>
                <w:sz w:val="24"/>
                <w:szCs w:val="24"/>
              </w:rPr>
              <w:t>268.202.000</w:t>
            </w:r>
          </w:p>
        </w:tc>
        <w:tc>
          <w:tcPr>
            <w:tcW w:w="1349" w:type="dxa"/>
            <w:tcBorders>
              <w:top w:val="single" w:sz="4" w:space="0" w:color="auto"/>
              <w:bottom w:val="single" w:sz="4" w:space="0" w:color="auto"/>
            </w:tcBorders>
          </w:tcPr>
          <w:p w14:paraId="3877EE09" w14:textId="77777777" w:rsidR="00FF4E9C" w:rsidRPr="00FB2EA7" w:rsidRDefault="00FF4E9C" w:rsidP="00EC35FD">
            <w:pPr>
              <w:tabs>
                <w:tab w:val="left" w:pos="284"/>
              </w:tabs>
              <w:ind w:left="0" w:firstLine="0"/>
              <w:rPr>
                <w:sz w:val="24"/>
                <w:szCs w:val="24"/>
              </w:rPr>
            </w:pPr>
            <w:r w:rsidRPr="00A86282">
              <w:rPr>
                <w:sz w:val="24"/>
                <w:szCs w:val="24"/>
              </w:rPr>
              <w:t>69,09 %</w:t>
            </w:r>
          </w:p>
        </w:tc>
        <w:tc>
          <w:tcPr>
            <w:tcW w:w="1766" w:type="dxa"/>
            <w:tcBorders>
              <w:top w:val="single" w:sz="4" w:space="0" w:color="auto"/>
              <w:bottom w:val="single" w:sz="4" w:space="0" w:color="auto"/>
            </w:tcBorders>
          </w:tcPr>
          <w:p w14:paraId="6BF3A2AA" w14:textId="77777777" w:rsidR="00FF4E9C" w:rsidRPr="00FB2EA7" w:rsidRDefault="00FF4E9C" w:rsidP="00EC35FD">
            <w:pPr>
              <w:tabs>
                <w:tab w:val="left" w:pos="284"/>
              </w:tabs>
              <w:ind w:left="0" w:firstLine="0"/>
              <w:rPr>
                <w:sz w:val="24"/>
                <w:szCs w:val="24"/>
              </w:rPr>
            </w:pPr>
            <w:r>
              <w:rPr>
                <w:sz w:val="24"/>
                <w:szCs w:val="24"/>
              </w:rPr>
              <w:t>Kurang Efektif</w:t>
            </w:r>
          </w:p>
        </w:tc>
      </w:tr>
    </w:tbl>
    <w:p w14:paraId="283A6D43" w14:textId="77777777" w:rsidR="00FF4E9C" w:rsidRDefault="00FF4E9C" w:rsidP="00FF4E9C">
      <w:pPr>
        <w:tabs>
          <w:tab w:val="left" w:pos="284"/>
        </w:tabs>
        <w:ind w:left="720" w:hanging="360"/>
        <w:rPr>
          <w:sz w:val="24"/>
          <w:szCs w:val="24"/>
        </w:rPr>
      </w:pPr>
      <w:r w:rsidRPr="0094672C">
        <w:rPr>
          <w:sz w:val="24"/>
          <w:szCs w:val="24"/>
        </w:rPr>
        <w:t>Sumber: BPKAD Kab. Kubu Raya tahun 2020 (Data diolah)</w:t>
      </w:r>
    </w:p>
    <w:p w14:paraId="647E77C8" w14:textId="77777777" w:rsidR="00FF4E9C" w:rsidRDefault="00FF4E9C" w:rsidP="00FF4E9C">
      <w:pPr>
        <w:tabs>
          <w:tab w:val="left" w:pos="284"/>
        </w:tabs>
        <w:ind w:left="720" w:hanging="360"/>
        <w:rPr>
          <w:sz w:val="24"/>
          <w:szCs w:val="24"/>
        </w:rPr>
      </w:pPr>
    </w:p>
    <w:p w14:paraId="62C628B1" w14:textId="77777777" w:rsidR="00FF4E9C" w:rsidRDefault="00FF4E9C" w:rsidP="00FF4E9C">
      <w:pPr>
        <w:tabs>
          <w:tab w:val="left" w:pos="0"/>
        </w:tabs>
        <w:ind w:right="-46"/>
        <w:jc w:val="both"/>
        <w:rPr>
          <w:sz w:val="24"/>
          <w:szCs w:val="24"/>
        </w:rPr>
      </w:pPr>
      <w:r>
        <w:rPr>
          <w:sz w:val="24"/>
          <w:szCs w:val="24"/>
        </w:rPr>
        <w:t>Kriteria dari Efetivitas Penerimaan Pajak Sarang Burung Walet diukur dengan Standar Kriteria pada tabel berikut :</w:t>
      </w:r>
    </w:p>
    <w:p w14:paraId="671403DC" w14:textId="77777777" w:rsidR="00FF4E9C" w:rsidRDefault="00FF4E9C" w:rsidP="00FF4E9C">
      <w:pPr>
        <w:tabs>
          <w:tab w:val="left" w:pos="284"/>
        </w:tabs>
        <w:ind w:left="720" w:hanging="360"/>
        <w:rPr>
          <w:sz w:val="24"/>
          <w:szCs w:val="24"/>
        </w:rPr>
      </w:pPr>
    </w:p>
    <w:tbl>
      <w:tblPr>
        <w:tblStyle w:val="TableGrid"/>
        <w:tblW w:w="4860" w:type="dxa"/>
        <w:tblInd w:w="1575"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56"/>
        <w:gridCol w:w="2804"/>
      </w:tblGrid>
      <w:tr w:rsidR="00FF4E9C" w14:paraId="30E4CF54" w14:textId="77777777" w:rsidTr="00EC35FD">
        <w:trPr>
          <w:trHeight w:val="260"/>
        </w:trPr>
        <w:tc>
          <w:tcPr>
            <w:tcW w:w="2056" w:type="dxa"/>
            <w:tcBorders>
              <w:top w:val="single" w:sz="4" w:space="0" w:color="auto"/>
              <w:bottom w:val="single" w:sz="4" w:space="0" w:color="auto"/>
            </w:tcBorders>
          </w:tcPr>
          <w:p w14:paraId="05E50EE7" w14:textId="77777777" w:rsidR="00FF4E9C" w:rsidRPr="00D56491" w:rsidRDefault="00FF4E9C" w:rsidP="00EC35FD">
            <w:pPr>
              <w:ind w:right="-45"/>
              <w:jc w:val="center"/>
              <w:rPr>
                <w:b/>
                <w:sz w:val="24"/>
                <w:szCs w:val="24"/>
              </w:rPr>
            </w:pPr>
            <w:r w:rsidRPr="00D56491">
              <w:rPr>
                <w:b/>
                <w:sz w:val="24"/>
                <w:szCs w:val="24"/>
              </w:rPr>
              <w:t>Persentase</w:t>
            </w:r>
          </w:p>
        </w:tc>
        <w:tc>
          <w:tcPr>
            <w:tcW w:w="2804" w:type="dxa"/>
            <w:tcBorders>
              <w:top w:val="single" w:sz="4" w:space="0" w:color="auto"/>
              <w:bottom w:val="single" w:sz="4" w:space="0" w:color="auto"/>
            </w:tcBorders>
          </w:tcPr>
          <w:p w14:paraId="3F7970AF" w14:textId="77777777" w:rsidR="00FF4E9C" w:rsidRPr="00D56491" w:rsidRDefault="00FF4E9C" w:rsidP="00EC35FD">
            <w:pPr>
              <w:ind w:right="-45"/>
              <w:jc w:val="center"/>
              <w:rPr>
                <w:b/>
                <w:sz w:val="24"/>
                <w:szCs w:val="24"/>
              </w:rPr>
            </w:pPr>
            <w:r w:rsidRPr="00D56491">
              <w:rPr>
                <w:b/>
                <w:sz w:val="24"/>
                <w:szCs w:val="24"/>
              </w:rPr>
              <w:t>Kriteria</w:t>
            </w:r>
          </w:p>
        </w:tc>
      </w:tr>
      <w:tr w:rsidR="00FF4E9C" w14:paraId="1813ACEA" w14:textId="77777777" w:rsidTr="00EC35FD">
        <w:trPr>
          <w:trHeight w:val="251"/>
        </w:trPr>
        <w:tc>
          <w:tcPr>
            <w:tcW w:w="2056" w:type="dxa"/>
            <w:tcBorders>
              <w:top w:val="single" w:sz="4" w:space="0" w:color="auto"/>
              <w:bottom w:val="single" w:sz="4" w:space="0" w:color="auto"/>
            </w:tcBorders>
          </w:tcPr>
          <w:p w14:paraId="54F2969E" w14:textId="77777777" w:rsidR="00FF4E9C" w:rsidRDefault="00FF4E9C" w:rsidP="00EC35FD">
            <w:pPr>
              <w:ind w:right="-45"/>
              <w:jc w:val="center"/>
              <w:rPr>
                <w:sz w:val="24"/>
                <w:szCs w:val="24"/>
              </w:rPr>
            </w:pPr>
            <w:r>
              <w:rPr>
                <w:sz w:val="24"/>
                <w:szCs w:val="24"/>
              </w:rPr>
              <w:t>Diatas 99%</w:t>
            </w:r>
          </w:p>
        </w:tc>
        <w:tc>
          <w:tcPr>
            <w:tcW w:w="2804" w:type="dxa"/>
            <w:tcBorders>
              <w:top w:val="single" w:sz="4" w:space="0" w:color="auto"/>
              <w:bottom w:val="single" w:sz="4" w:space="0" w:color="auto"/>
            </w:tcBorders>
          </w:tcPr>
          <w:p w14:paraId="798901B6" w14:textId="77777777" w:rsidR="00FF4E9C" w:rsidRDefault="00FF4E9C" w:rsidP="00EC35FD">
            <w:pPr>
              <w:ind w:right="-45"/>
              <w:jc w:val="center"/>
              <w:rPr>
                <w:sz w:val="24"/>
                <w:szCs w:val="24"/>
              </w:rPr>
            </w:pPr>
            <w:r>
              <w:rPr>
                <w:sz w:val="24"/>
                <w:szCs w:val="24"/>
              </w:rPr>
              <w:t>Efektif</w:t>
            </w:r>
          </w:p>
        </w:tc>
      </w:tr>
      <w:tr w:rsidR="00FF4E9C" w14:paraId="2F2C000C" w14:textId="77777777" w:rsidTr="00EC35FD">
        <w:trPr>
          <w:trHeight w:val="278"/>
        </w:trPr>
        <w:tc>
          <w:tcPr>
            <w:tcW w:w="2056" w:type="dxa"/>
            <w:tcBorders>
              <w:top w:val="single" w:sz="4" w:space="0" w:color="auto"/>
              <w:bottom w:val="single" w:sz="4" w:space="0" w:color="auto"/>
            </w:tcBorders>
          </w:tcPr>
          <w:p w14:paraId="45DD41FB" w14:textId="77777777" w:rsidR="00FF4E9C" w:rsidRDefault="00FF4E9C" w:rsidP="00EC35FD">
            <w:pPr>
              <w:ind w:right="-45"/>
              <w:jc w:val="center"/>
              <w:rPr>
                <w:sz w:val="24"/>
                <w:szCs w:val="24"/>
              </w:rPr>
            </w:pPr>
            <w:r>
              <w:rPr>
                <w:sz w:val="24"/>
                <w:szCs w:val="24"/>
              </w:rPr>
              <w:t>50-99%</w:t>
            </w:r>
          </w:p>
        </w:tc>
        <w:tc>
          <w:tcPr>
            <w:tcW w:w="2804" w:type="dxa"/>
            <w:tcBorders>
              <w:top w:val="single" w:sz="4" w:space="0" w:color="auto"/>
              <w:bottom w:val="single" w:sz="4" w:space="0" w:color="auto"/>
            </w:tcBorders>
          </w:tcPr>
          <w:p w14:paraId="54392422" w14:textId="77777777" w:rsidR="00FF4E9C" w:rsidRDefault="00FF4E9C" w:rsidP="00EC35FD">
            <w:pPr>
              <w:ind w:right="-45"/>
              <w:jc w:val="center"/>
              <w:rPr>
                <w:sz w:val="24"/>
                <w:szCs w:val="24"/>
              </w:rPr>
            </w:pPr>
            <w:r>
              <w:rPr>
                <w:sz w:val="24"/>
                <w:szCs w:val="24"/>
              </w:rPr>
              <w:t>Kurang Efektif</w:t>
            </w:r>
          </w:p>
        </w:tc>
      </w:tr>
      <w:tr w:rsidR="00FF4E9C" w14:paraId="7ED0F1ED" w14:textId="77777777" w:rsidTr="00EC35FD">
        <w:trPr>
          <w:trHeight w:val="170"/>
        </w:trPr>
        <w:tc>
          <w:tcPr>
            <w:tcW w:w="2056" w:type="dxa"/>
            <w:tcBorders>
              <w:top w:val="single" w:sz="4" w:space="0" w:color="auto"/>
            </w:tcBorders>
          </w:tcPr>
          <w:p w14:paraId="460AA214" w14:textId="77777777" w:rsidR="00FF4E9C" w:rsidRDefault="00FF4E9C" w:rsidP="00EC35FD">
            <w:pPr>
              <w:ind w:right="-45"/>
              <w:jc w:val="center"/>
              <w:rPr>
                <w:sz w:val="24"/>
                <w:szCs w:val="24"/>
              </w:rPr>
            </w:pPr>
            <w:r>
              <w:rPr>
                <w:sz w:val="24"/>
                <w:szCs w:val="24"/>
              </w:rPr>
              <w:t>0-49%</w:t>
            </w:r>
          </w:p>
        </w:tc>
        <w:tc>
          <w:tcPr>
            <w:tcW w:w="2804" w:type="dxa"/>
            <w:tcBorders>
              <w:top w:val="single" w:sz="4" w:space="0" w:color="auto"/>
            </w:tcBorders>
          </w:tcPr>
          <w:p w14:paraId="20F8AB50" w14:textId="77777777" w:rsidR="00FF4E9C" w:rsidRDefault="00FF4E9C" w:rsidP="00EC35FD">
            <w:pPr>
              <w:ind w:right="-45"/>
              <w:jc w:val="center"/>
              <w:rPr>
                <w:sz w:val="24"/>
                <w:szCs w:val="24"/>
              </w:rPr>
            </w:pPr>
            <w:r>
              <w:rPr>
                <w:sz w:val="24"/>
                <w:szCs w:val="24"/>
              </w:rPr>
              <w:t>Tidak Efektif</w:t>
            </w:r>
          </w:p>
        </w:tc>
      </w:tr>
    </w:tbl>
    <w:p w14:paraId="30DE1772" w14:textId="77777777" w:rsidR="00FF4E9C" w:rsidRDefault="00FF4E9C" w:rsidP="00FF4E9C">
      <w:pPr>
        <w:tabs>
          <w:tab w:val="left" w:pos="1890"/>
        </w:tabs>
        <w:ind w:right="-22"/>
        <w:rPr>
          <w:sz w:val="24"/>
          <w:szCs w:val="24"/>
        </w:rPr>
      </w:pPr>
    </w:p>
    <w:p w14:paraId="53363E1D" w14:textId="77777777" w:rsidR="00FF4E9C" w:rsidRPr="0094672C" w:rsidRDefault="00FF4E9C" w:rsidP="00FF4E9C">
      <w:pPr>
        <w:tabs>
          <w:tab w:val="left" w:pos="1890"/>
        </w:tabs>
        <w:ind w:right="-46"/>
        <w:jc w:val="both"/>
        <w:rPr>
          <w:sz w:val="24"/>
          <w:szCs w:val="24"/>
        </w:rPr>
      </w:pPr>
      <w:r w:rsidRPr="0094672C">
        <w:rPr>
          <w:sz w:val="24"/>
          <w:szCs w:val="24"/>
        </w:rPr>
        <w:t>Tingkat efektivitas penerimaan pajak suatu daerah berbeda antara tahun sebelumya dan tahun sekarang, efektif atau tidaknya penerimaan pajak tersebut dapat dilihat dari seberapa besar penerimaan pajak daerah tersebut dibandingkan dengan target yang telah ditentukan oleh pemerintah sebelumnya.</w:t>
      </w:r>
    </w:p>
    <w:p w14:paraId="62F9C63C" w14:textId="77777777" w:rsidR="00FF4E9C" w:rsidRDefault="00FF4E9C" w:rsidP="00FF4E9C">
      <w:pPr>
        <w:pStyle w:val="ListParagraph"/>
        <w:tabs>
          <w:tab w:val="left" w:pos="1890"/>
        </w:tabs>
        <w:ind w:left="270" w:right="-22" w:firstLine="0"/>
        <w:rPr>
          <w:sz w:val="24"/>
          <w:szCs w:val="24"/>
        </w:rPr>
      </w:pPr>
    </w:p>
    <w:p w14:paraId="2336D4A0" w14:textId="77777777" w:rsidR="00FF4E9C" w:rsidRPr="009F6A2A" w:rsidRDefault="00FF4E9C" w:rsidP="00FF4E9C">
      <w:pPr>
        <w:pStyle w:val="ListParagraph"/>
        <w:tabs>
          <w:tab w:val="left" w:pos="284"/>
          <w:tab w:val="left" w:pos="1080"/>
          <w:tab w:val="left" w:pos="3330"/>
        </w:tabs>
        <w:ind w:left="1260" w:hanging="720"/>
        <w:jc w:val="center"/>
        <w:rPr>
          <w:b/>
          <w:sz w:val="24"/>
          <w:szCs w:val="24"/>
        </w:rPr>
      </w:pPr>
      <w:r>
        <w:rPr>
          <w:b/>
          <w:sz w:val="24"/>
          <w:szCs w:val="24"/>
        </w:rPr>
        <w:t>Tabel 3</w:t>
      </w:r>
    </w:p>
    <w:p w14:paraId="0987B606" w14:textId="77777777" w:rsidR="00FF4E9C" w:rsidRPr="009F6A2A" w:rsidRDefault="00FF4E9C" w:rsidP="00FF4E9C">
      <w:pPr>
        <w:pStyle w:val="ListParagraph"/>
        <w:tabs>
          <w:tab w:val="left" w:pos="284"/>
          <w:tab w:val="left" w:pos="1080"/>
          <w:tab w:val="left" w:pos="3330"/>
        </w:tabs>
        <w:ind w:left="1260" w:hanging="720"/>
        <w:jc w:val="center"/>
        <w:rPr>
          <w:b/>
          <w:sz w:val="24"/>
          <w:szCs w:val="24"/>
        </w:rPr>
      </w:pPr>
      <w:r w:rsidRPr="009F6A2A">
        <w:rPr>
          <w:b/>
          <w:sz w:val="24"/>
          <w:szCs w:val="24"/>
        </w:rPr>
        <w:t>Hasil Klasifikasi Tingkat Efektivitas  dan Kriteria Penerimaan</w:t>
      </w:r>
    </w:p>
    <w:p w14:paraId="365ECAFD" w14:textId="77777777" w:rsidR="00FF4E9C" w:rsidRPr="009F6A2A" w:rsidRDefault="00FF4E9C" w:rsidP="00FF4E9C">
      <w:pPr>
        <w:pStyle w:val="ListParagraph"/>
        <w:tabs>
          <w:tab w:val="left" w:pos="284"/>
          <w:tab w:val="left" w:pos="1080"/>
          <w:tab w:val="left" w:pos="3330"/>
        </w:tabs>
        <w:ind w:left="1260" w:hanging="720"/>
        <w:jc w:val="center"/>
        <w:rPr>
          <w:b/>
          <w:sz w:val="24"/>
          <w:szCs w:val="24"/>
        </w:rPr>
      </w:pPr>
      <w:r w:rsidRPr="009F6A2A">
        <w:rPr>
          <w:b/>
          <w:sz w:val="24"/>
          <w:szCs w:val="24"/>
        </w:rPr>
        <w:t>Pajak Sarang Burung Walet</w:t>
      </w:r>
    </w:p>
    <w:tbl>
      <w:tblPr>
        <w:tblStyle w:val="TableGrid"/>
        <w:tblW w:w="8280" w:type="dxa"/>
        <w:tblInd w:w="378"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5"/>
        <w:gridCol w:w="3521"/>
        <w:gridCol w:w="3064"/>
      </w:tblGrid>
      <w:tr w:rsidR="00FF4E9C" w:rsidRPr="000C705D" w14:paraId="56A8C3ED" w14:textId="77777777" w:rsidTr="00EC35FD">
        <w:trPr>
          <w:trHeight w:val="296"/>
        </w:trPr>
        <w:tc>
          <w:tcPr>
            <w:tcW w:w="1695" w:type="dxa"/>
            <w:tcBorders>
              <w:bottom w:val="single" w:sz="4" w:space="0" w:color="auto"/>
            </w:tcBorders>
          </w:tcPr>
          <w:p w14:paraId="6D9E1856" w14:textId="77777777" w:rsidR="00FF4E9C" w:rsidRPr="000C705D" w:rsidRDefault="00FF4E9C" w:rsidP="00EC35FD">
            <w:pPr>
              <w:pStyle w:val="ListParagraph"/>
              <w:tabs>
                <w:tab w:val="left" w:pos="284"/>
                <w:tab w:val="left" w:pos="1080"/>
                <w:tab w:val="left" w:pos="3330"/>
              </w:tabs>
              <w:spacing w:line="276" w:lineRule="auto"/>
              <w:ind w:left="0"/>
              <w:jc w:val="center"/>
              <w:rPr>
                <w:b/>
                <w:sz w:val="24"/>
                <w:szCs w:val="24"/>
              </w:rPr>
            </w:pPr>
            <w:r w:rsidRPr="000C705D">
              <w:rPr>
                <w:b/>
                <w:sz w:val="24"/>
                <w:szCs w:val="24"/>
              </w:rPr>
              <w:t xml:space="preserve">Tahun </w:t>
            </w:r>
          </w:p>
        </w:tc>
        <w:tc>
          <w:tcPr>
            <w:tcW w:w="3521" w:type="dxa"/>
            <w:tcBorders>
              <w:bottom w:val="single" w:sz="4" w:space="0" w:color="auto"/>
            </w:tcBorders>
          </w:tcPr>
          <w:p w14:paraId="65187F92" w14:textId="77777777" w:rsidR="00FF4E9C" w:rsidRPr="000C705D" w:rsidRDefault="00FF4E9C" w:rsidP="00EC35FD">
            <w:pPr>
              <w:pStyle w:val="ListParagraph"/>
              <w:tabs>
                <w:tab w:val="left" w:pos="284"/>
                <w:tab w:val="left" w:pos="1262"/>
                <w:tab w:val="left" w:pos="3330"/>
              </w:tabs>
              <w:spacing w:line="276" w:lineRule="auto"/>
              <w:ind w:left="0"/>
              <w:jc w:val="center"/>
              <w:rPr>
                <w:b/>
                <w:sz w:val="24"/>
                <w:szCs w:val="24"/>
              </w:rPr>
            </w:pPr>
            <w:r w:rsidRPr="000C705D">
              <w:rPr>
                <w:b/>
                <w:sz w:val="24"/>
                <w:szCs w:val="24"/>
              </w:rPr>
              <w:t>Persentase Efektivitas (%)</w:t>
            </w:r>
          </w:p>
        </w:tc>
        <w:tc>
          <w:tcPr>
            <w:tcW w:w="3064" w:type="dxa"/>
            <w:tcBorders>
              <w:bottom w:val="single" w:sz="4" w:space="0" w:color="auto"/>
            </w:tcBorders>
          </w:tcPr>
          <w:p w14:paraId="77E2E644" w14:textId="77777777" w:rsidR="00FF4E9C" w:rsidRPr="000C705D" w:rsidRDefault="00FF4E9C" w:rsidP="00EC35FD">
            <w:pPr>
              <w:pStyle w:val="ListParagraph"/>
              <w:tabs>
                <w:tab w:val="left" w:pos="284"/>
                <w:tab w:val="left" w:pos="1023"/>
                <w:tab w:val="left" w:pos="3330"/>
              </w:tabs>
              <w:spacing w:line="276" w:lineRule="auto"/>
              <w:ind w:left="0"/>
              <w:jc w:val="center"/>
              <w:rPr>
                <w:b/>
                <w:sz w:val="24"/>
                <w:szCs w:val="24"/>
              </w:rPr>
            </w:pPr>
            <w:r>
              <w:rPr>
                <w:b/>
                <w:sz w:val="24"/>
                <w:szCs w:val="24"/>
              </w:rPr>
              <w:t>Tingkat Efektivitas</w:t>
            </w:r>
            <w:r w:rsidRPr="000C705D">
              <w:rPr>
                <w:b/>
                <w:sz w:val="24"/>
                <w:szCs w:val="24"/>
              </w:rPr>
              <w:t xml:space="preserve"> </w:t>
            </w:r>
          </w:p>
        </w:tc>
      </w:tr>
      <w:tr w:rsidR="00FF4E9C" w:rsidRPr="000C705D" w14:paraId="1898803C" w14:textId="77777777" w:rsidTr="00EC35FD">
        <w:trPr>
          <w:trHeight w:val="233"/>
        </w:trPr>
        <w:tc>
          <w:tcPr>
            <w:tcW w:w="1695" w:type="dxa"/>
            <w:tcBorders>
              <w:top w:val="single" w:sz="4" w:space="0" w:color="auto"/>
              <w:bottom w:val="single" w:sz="4" w:space="0" w:color="auto"/>
            </w:tcBorders>
          </w:tcPr>
          <w:p w14:paraId="23713371" w14:textId="77777777" w:rsidR="00FF4E9C" w:rsidRPr="000C705D" w:rsidRDefault="00FF4E9C" w:rsidP="00EC35FD">
            <w:pPr>
              <w:pStyle w:val="ListParagraph"/>
              <w:tabs>
                <w:tab w:val="left" w:pos="284"/>
                <w:tab w:val="left" w:pos="1080"/>
                <w:tab w:val="left" w:pos="3330"/>
              </w:tabs>
              <w:spacing w:line="276" w:lineRule="auto"/>
              <w:ind w:left="0"/>
              <w:jc w:val="center"/>
              <w:rPr>
                <w:sz w:val="24"/>
                <w:szCs w:val="24"/>
              </w:rPr>
            </w:pPr>
            <w:r w:rsidRPr="000C705D">
              <w:rPr>
                <w:sz w:val="24"/>
                <w:szCs w:val="24"/>
              </w:rPr>
              <w:t>2015</w:t>
            </w:r>
          </w:p>
        </w:tc>
        <w:tc>
          <w:tcPr>
            <w:tcW w:w="3521" w:type="dxa"/>
            <w:tcBorders>
              <w:top w:val="single" w:sz="4" w:space="0" w:color="auto"/>
              <w:bottom w:val="single" w:sz="4" w:space="0" w:color="auto"/>
            </w:tcBorders>
          </w:tcPr>
          <w:p w14:paraId="48CF2F72" w14:textId="77777777" w:rsidR="00FF4E9C" w:rsidRPr="000C705D" w:rsidRDefault="00FF4E9C" w:rsidP="00EC35FD">
            <w:pPr>
              <w:tabs>
                <w:tab w:val="left" w:pos="284"/>
                <w:tab w:val="left" w:pos="1262"/>
              </w:tabs>
              <w:jc w:val="center"/>
              <w:rPr>
                <w:sz w:val="24"/>
                <w:szCs w:val="24"/>
              </w:rPr>
            </w:pPr>
            <w:r w:rsidRPr="000C705D">
              <w:rPr>
                <w:sz w:val="24"/>
                <w:szCs w:val="24"/>
              </w:rPr>
              <w:t>380.00%</w:t>
            </w:r>
          </w:p>
        </w:tc>
        <w:tc>
          <w:tcPr>
            <w:tcW w:w="3064" w:type="dxa"/>
            <w:tcBorders>
              <w:top w:val="single" w:sz="4" w:space="0" w:color="auto"/>
              <w:bottom w:val="single" w:sz="4" w:space="0" w:color="auto"/>
            </w:tcBorders>
          </w:tcPr>
          <w:p w14:paraId="4F5C077F" w14:textId="77777777" w:rsidR="00FF4E9C" w:rsidRPr="000C705D" w:rsidRDefault="00FF4E9C" w:rsidP="00EC35FD">
            <w:pPr>
              <w:tabs>
                <w:tab w:val="left" w:pos="284"/>
                <w:tab w:val="left" w:pos="1023"/>
              </w:tabs>
              <w:jc w:val="center"/>
              <w:rPr>
                <w:sz w:val="24"/>
                <w:szCs w:val="24"/>
              </w:rPr>
            </w:pPr>
            <w:r w:rsidRPr="000C705D">
              <w:rPr>
                <w:sz w:val="24"/>
                <w:szCs w:val="24"/>
              </w:rPr>
              <w:t xml:space="preserve">Efektif </w:t>
            </w:r>
          </w:p>
        </w:tc>
      </w:tr>
      <w:tr w:rsidR="00FF4E9C" w:rsidRPr="000C705D" w14:paraId="3C5612A2" w14:textId="77777777" w:rsidTr="00EC35FD">
        <w:trPr>
          <w:trHeight w:val="260"/>
        </w:trPr>
        <w:tc>
          <w:tcPr>
            <w:tcW w:w="1695" w:type="dxa"/>
            <w:tcBorders>
              <w:top w:val="single" w:sz="4" w:space="0" w:color="auto"/>
              <w:bottom w:val="single" w:sz="4" w:space="0" w:color="auto"/>
            </w:tcBorders>
          </w:tcPr>
          <w:p w14:paraId="2D7C4342" w14:textId="77777777" w:rsidR="00FF4E9C" w:rsidRPr="000C705D" w:rsidRDefault="00FF4E9C" w:rsidP="00EC35FD">
            <w:pPr>
              <w:pStyle w:val="ListParagraph"/>
              <w:tabs>
                <w:tab w:val="left" w:pos="284"/>
                <w:tab w:val="left" w:pos="1080"/>
                <w:tab w:val="left" w:pos="3330"/>
              </w:tabs>
              <w:spacing w:line="276" w:lineRule="auto"/>
              <w:ind w:left="0"/>
              <w:jc w:val="center"/>
              <w:rPr>
                <w:sz w:val="24"/>
                <w:szCs w:val="24"/>
              </w:rPr>
            </w:pPr>
            <w:r w:rsidRPr="000C705D">
              <w:rPr>
                <w:sz w:val="24"/>
                <w:szCs w:val="24"/>
              </w:rPr>
              <w:t>2016</w:t>
            </w:r>
          </w:p>
        </w:tc>
        <w:tc>
          <w:tcPr>
            <w:tcW w:w="3521" w:type="dxa"/>
            <w:tcBorders>
              <w:top w:val="single" w:sz="4" w:space="0" w:color="auto"/>
              <w:bottom w:val="single" w:sz="4" w:space="0" w:color="auto"/>
            </w:tcBorders>
          </w:tcPr>
          <w:p w14:paraId="132CFD11" w14:textId="77777777" w:rsidR="00FF4E9C" w:rsidRPr="000C705D" w:rsidRDefault="00FF4E9C" w:rsidP="00EC35FD">
            <w:pPr>
              <w:tabs>
                <w:tab w:val="left" w:pos="284"/>
                <w:tab w:val="left" w:pos="1262"/>
              </w:tabs>
              <w:jc w:val="center"/>
              <w:rPr>
                <w:sz w:val="24"/>
                <w:szCs w:val="24"/>
              </w:rPr>
            </w:pPr>
            <w:r w:rsidRPr="000C705D">
              <w:rPr>
                <w:sz w:val="24"/>
                <w:szCs w:val="24"/>
              </w:rPr>
              <w:t>16.36%</w:t>
            </w:r>
          </w:p>
        </w:tc>
        <w:tc>
          <w:tcPr>
            <w:tcW w:w="3064" w:type="dxa"/>
            <w:tcBorders>
              <w:top w:val="single" w:sz="4" w:space="0" w:color="auto"/>
              <w:bottom w:val="single" w:sz="4" w:space="0" w:color="auto"/>
            </w:tcBorders>
          </w:tcPr>
          <w:p w14:paraId="3FF53098" w14:textId="77777777" w:rsidR="00FF4E9C" w:rsidRPr="000C705D" w:rsidRDefault="00FF4E9C" w:rsidP="00EC35FD">
            <w:pPr>
              <w:tabs>
                <w:tab w:val="left" w:pos="284"/>
                <w:tab w:val="left" w:pos="1023"/>
              </w:tabs>
              <w:jc w:val="center"/>
              <w:rPr>
                <w:sz w:val="24"/>
                <w:szCs w:val="24"/>
              </w:rPr>
            </w:pPr>
            <w:r w:rsidRPr="000C705D">
              <w:rPr>
                <w:sz w:val="24"/>
                <w:szCs w:val="24"/>
              </w:rPr>
              <w:t xml:space="preserve">Tidak efektif </w:t>
            </w:r>
          </w:p>
        </w:tc>
      </w:tr>
      <w:tr w:rsidR="00FF4E9C" w:rsidRPr="000C705D" w14:paraId="2006EFB2" w14:textId="77777777" w:rsidTr="00EC35FD">
        <w:trPr>
          <w:trHeight w:val="215"/>
        </w:trPr>
        <w:tc>
          <w:tcPr>
            <w:tcW w:w="1695" w:type="dxa"/>
            <w:tcBorders>
              <w:top w:val="single" w:sz="4" w:space="0" w:color="auto"/>
              <w:bottom w:val="single" w:sz="4" w:space="0" w:color="auto"/>
            </w:tcBorders>
          </w:tcPr>
          <w:p w14:paraId="4D159B68" w14:textId="77777777" w:rsidR="00FF4E9C" w:rsidRPr="000C705D" w:rsidRDefault="00FF4E9C" w:rsidP="00EC35FD">
            <w:pPr>
              <w:pStyle w:val="ListParagraph"/>
              <w:tabs>
                <w:tab w:val="left" w:pos="284"/>
                <w:tab w:val="left" w:pos="1080"/>
                <w:tab w:val="left" w:pos="3330"/>
              </w:tabs>
              <w:spacing w:line="276" w:lineRule="auto"/>
              <w:ind w:left="0"/>
              <w:jc w:val="center"/>
              <w:rPr>
                <w:sz w:val="24"/>
                <w:szCs w:val="24"/>
              </w:rPr>
            </w:pPr>
            <w:r w:rsidRPr="000C705D">
              <w:rPr>
                <w:sz w:val="24"/>
                <w:szCs w:val="24"/>
              </w:rPr>
              <w:t>2017</w:t>
            </w:r>
          </w:p>
        </w:tc>
        <w:tc>
          <w:tcPr>
            <w:tcW w:w="3521" w:type="dxa"/>
            <w:tcBorders>
              <w:top w:val="single" w:sz="4" w:space="0" w:color="auto"/>
              <w:bottom w:val="single" w:sz="4" w:space="0" w:color="auto"/>
            </w:tcBorders>
          </w:tcPr>
          <w:p w14:paraId="50F7B45B" w14:textId="77777777" w:rsidR="00FF4E9C" w:rsidRPr="000C705D" w:rsidRDefault="00FF4E9C" w:rsidP="00EC35FD">
            <w:pPr>
              <w:tabs>
                <w:tab w:val="left" w:pos="284"/>
                <w:tab w:val="left" w:pos="1262"/>
              </w:tabs>
              <w:jc w:val="center"/>
              <w:rPr>
                <w:sz w:val="24"/>
                <w:szCs w:val="24"/>
              </w:rPr>
            </w:pPr>
            <w:r w:rsidRPr="000C705D">
              <w:rPr>
                <w:sz w:val="24"/>
                <w:szCs w:val="24"/>
              </w:rPr>
              <w:t>76.67%</w:t>
            </w:r>
          </w:p>
        </w:tc>
        <w:tc>
          <w:tcPr>
            <w:tcW w:w="3064" w:type="dxa"/>
            <w:tcBorders>
              <w:top w:val="single" w:sz="4" w:space="0" w:color="auto"/>
              <w:bottom w:val="single" w:sz="4" w:space="0" w:color="auto"/>
            </w:tcBorders>
          </w:tcPr>
          <w:p w14:paraId="49CEDD27" w14:textId="77777777" w:rsidR="00FF4E9C" w:rsidRPr="000C705D" w:rsidRDefault="00FF4E9C" w:rsidP="00EC35FD">
            <w:pPr>
              <w:tabs>
                <w:tab w:val="left" w:pos="284"/>
                <w:tab w:val="left" w:pos="1023"/>
              </w:tabs>
              <w:jc w:val="center"/>
              <w:rPr>
                <w:sz w:val="24"/>
                <w:szCs w:val="24"/>
              </w:rPr>
            </w:pPr>
            <w:r w:rsidRPr="000C705D">
              <w:rPr>
                <w:sz w:val="24"/>
                <w:szCs w:val="24"/>
              </w:rPr>
              <w:t>Kurang efektif</w:t>
            </w:r>
          </w:p>
        </w:tc>
      </w:tr>
      <w:tr w:rsidR="00FF4E9C" w:rsidRPr="000C705D" w14:paraId="3D66009D" w14:textId="77777777" w:rsidTr="00EC35FD">
        <w:trPr>
          <w:trHeight w:val="251"/>
        </w:trPr>
        <w:tc>
          <w:tcPr>
            <w:tcW w:w="1695" w:type="dxa"/>
            <w:tcBorders>
              <w:top w:val="single" w:sz="4" w:space="0" w:color="auto"/>
              <w:bottom w:val="single" w:sz="4" w:space="0" w:color="auto"/>
            </w:tcBorders>
          </w:tcPr>
          <w:p w14:paraId="452640ED" w14:textId="77777777" w:rsidR="00FF4E9C" w:rsidRPr="000C705D" w:rsidRDefault="00FF4E9C" w:rsidP="00EC35FD">
            <w:pPr>
              <w:pStyle w:val="ListParagraph"/>
              <w:tabs>
                <w:tab w:val="left" w:pos="284"/>
                <w:tab w:val="left" w:pos="1080"/>
                <w:tab w:val="left" w:pos="3330"/>
              </w:tabs>
              <w:spacing w:line="276" w:lineRule="auto"/>
              <w:ind w:left="0"/>
              <w:jc w:val="center"/>
              <w:rPr>
                <w:sz w:val="24"/>
                <w:szCs w:val="24"/>
              </w:rPr>
            </w:pPr>
            <w:r w:rsidRPr="000C705D">
              <w:rPr>
                <w:sz w:val="24"/>
                <w:szCs w:val="24"/>
              </w:rPr>
              <w:t>2018</w:t>
            </w:r>
          </w:p>
        </w:tc>
        <w:tc>
          <w:tcPr>
            <w:tcW w:w="3521" w:type="dxa"/>
            <w:tcBorders>
              <w:top w:val="single" w:sz="4" w:space="0" w:color="auto"/>
              <w:bottom w:val="single" w:sz="4" w:space="0" w:color="auto"/>
            </w:tcBorders>
          </w:tcPr>
          <w:p w14:paraId="6795A5F4" w14:textId="77777777" w:rsidR="00FF4E9C" w:rsidRPr="000C705D" w:rsidRDefault="00FF4E9C" w:rsidP="00EC35FD">
            <w:pPr>
              <w:tabs>
                <w:tab w:val="left" w:pos="284"/>
                <w:tab w:val="left" w:pos="1262"/>
              </w:tabs>
              <w:jc w:val="center"/>
              <w:rPr>
                <w:sz w:val="24"/>
                <w:szCs w:val="24"/>
              </w:rPr>
            </w:pPr>
            <w:r w:rsidRPr="000C705D">
              <w:rPr>
                <w:sz w:val="24"/>
                <w:szCs w:val="24"/>
              </w:rPr>
              <w:t>112.53%</w:t>
            </w:r>
          </w:p>
        </w:tc>
        <w:tc>
          <w:tcPr>
            <w:tcW w:w="3064" w:type="dxa"/>
            <w:tcBorders>
              <w:top w:val="single" w:sz="4" w:space="0" w:color="auto"/>
              <w:bottom w:val="single" w:sz="4" w:space="0" w:color="auto"/>
            </w:tcBorders>
          </w:tcPr>
          <w:p w14:paraId="730C6405" w14:textId="77777777" w:rsidR="00FF4E9C" w:rsidRPr="000C705D" w:rsidRDefault="00FF4E9C" w:rsidP="00EC35FD">
            <w:pPr>
              <w:tabs>
                <w:tab w:val="left" w:pos="284"/>
                <w:tab w:val="left" w:pos="1023"/>
              </w:tabs>
              <w:jc w:val="center"/>
              <w:rPr>
                <w:sz w:val="24"/>
                <w:szCs w:val="24"/>
              </w:rPr>
            </w:pPr>
            <w:r w:rsidRPr="000C705D">
              <w:rPr>
                <w:sz w:val="24"/>
                <w:szCs w:val="24"/>
              </w:rPr>
              <w:t xml:space="preserve">Efektif </w:t>
            </w:r>
          </w:p>
        </w:tc>
      </w:tr>
      <w:tr w:rsidR="00FF4E9C" w:rsidRPr="000C705D" w14:paraId="191EC536" w14:textId="77777777" w:rsidTr="00EC35FD">
        <w:trPr>
          <w:trHeight w:val="278"/>
        </w:trPr>
        <w:tc>
          <w:tcPr>
            <w:tcW w:w="1695" w:type="dxa"/>
            <w:tcBorders>
              <w:top w:val="single" w:sz="4" w:space="0" w:color="auto"/>
              <w:bottom w:val="single" w:sz="4" w:space="0" w:color="auto"/>
            </w:tcBorders>
          </w:tcPr>
          <w:p w14:paraId="0D3256FD" w14:textId="77777777" w:rsidR="00FF4E9C" w:rsidRPr="000C705D" w:rsidRDefault="00FF4E9C" w:rsidP="00EC35FD">
            <w:pPr>
              <w:pStyle w:val="ListParagraph"/>
              <w:tabs>
                <w:tab w:val="left" w:pos="284"/>
                <w:tab w:val="left" w:pos="1080"/>
                <w:tab w:val="left" w:pos="3330"/>
              </w:tabs>
              <w:spacing w:line="276" w:lineRule="auto"/>
              <w:ind w:left="0"/>
              <w:jc w:val="center"/>
              <w:rPr>
                <w:sz w:val="24"/>
                <w:szCs w:val="24"/>
              </w:rPr>
            </w:pPr>
            <w:r>
              <w:rPr>
                <w:sz w:val="24"/>
                <w:szCs w:val="24"/>
              </w:rPr>
              <w:t>2019</w:t>
            </w:r>
          </w:p>
        </w:tc>
        <w:tc>
          <w:tcPr>
            <w:tcW w:w="3521" w:type="dxa"/>
            <w:tcBorders>
              <w:top w:val="single" w:sz="4" w:space="0" w:color="auto"/>
              <w:bottom w:val="single" w:sz="4" w:space="0" w:color="auto"/>
            </w:tcBorders>
          </w:tcPr>
          <w:p w14:paraId="5F3FD41E" w14:textId="77777777" w:rsidR="00FF4E9C" w:rsidRPr="000C705D" w:rsidRDefault="00FF4E9C" w:rsidP="00EC35FD">
            <w:pPr>
              <w:tabs>
                <w:tab w:val="left" w:pos="284"/>
                <w:tab w:val="left" w:pos="1262"/>
              </w:tabs>
              <w:jc w:val="center"/>
              <w:rPr>
                <w:sz w:val="24"/>
                <w:szCs w:val="24"/>
              </w:rPr>
            </w:pPr>
            <w:r>
              <w:rPr>
                <w:sz w:val="24"/>
                <w:szCs w:val="24"/>
              </w:rPr>
              <w:t>100.06%</w:t>
            </w:r>
          </w:p>
        </w:tc>
        <w:tc>
          <w:tcPr>
            <w:tcW w:w="3064" w:type="dxa"/>
            <w:tcBorders>
              <w:top w:val="single" w:sz="4" w:space="0" w:color="auto"/>
              <w:bottom w:val="single" w:sz="4" w:space="0" w:color="auto"/>
            </w:tcBorders>
          </w:tcPr>
          <w:p w14:paraId="2EB9632F" w14:textId="77777777" w:rsidR="00FF4E9C" w:rsidRPr="000C705D" w:rsidRDefault="00FF4E9C" w:rsidP="00EC35FD">
            <w:pPr>
              <w:tabs>
                <w:tab w:val="left" w:pos="284"/>
                <w:tab w:val="left" w:pos="1023"/>
              </w:tabs>
              <w:jc w:val="center"/>
              <w:rPr>
                <w:sz w:val="24"/>
                <w:szCs w:val="24"/>
              </w:rPr>
            </w:pPr>
            <w:r>
              <w:rPr>
                <w:sz w:val="24"/>
                <w:szCs w:val="24"/>
              </w:rPr>
              <w:t>Efektif</w:t>
            </w:r>
          </w:p>
        </w:tc>
      </w:tr>
      <w:tr w:rsidR="00FF4E9C" w:rsidRPr="000C705D" w14:paraId="16E21602" w14:textId="77777777" w:rsidTr="00EC35FD">
        <w:trPr>
          <w:trHeight w:val="215"/>
        </w:trPr>
        <w:tc>
          <w:tcPr>
            <w:tcW w:w="1695" w:type="dxa"/>
            <w:tcBorders>
              <w:top w:val="single" w:sz="4" w:space="0" w:color="auto"/>
              <w:bottom w:val="single" w:sz="4" w:space="0" w:color="auto"/>
            </w:tcBorders>
          </w:tcPr>
          <w:p w14:paraId="4C8078DD" w14:textId="77777777" w:rsidR="00FF4E9C" w:rsidRPr="000C705D" w:rsidRDefault="00FF4E9C" w:rsidP="00EC35FD">
            <w:pPr>
              <w:pStyle w:val="ListParagraph"/>
              <w:tabs>
                <w:tab w:val="left" w:pos="284"/>
                <w:tab w:val="left" w:pos="1080"/>
                <w:tab w:val="left" w:pos="3330"/>
              </w:tabs>
              <w:spacing w:line="276" w:lineRule="auto"/>
              <w:ind w:left="0"/>
              <w:jc w:val="center"/>
              <w:rPr>
                <w:sz w:val="24"/>
                <w:szCs w:val="24"/>
              </w:rPr>
            </w:pPr>
            <w:r w:rsidRPr="000C705D">
              <w:rPr>
                <w:sz w:val="24"/>
                <w:szCs w:val="24"/>
              </w:rPr>
              <w:t>Rata-rata</w:t>
            </w:r>
          </w:p>
        </w:tc>
        <w:tc>
          <w:tcPr>
            <w:tcW w:w="3521" w:type="dxa"/>
            <w:tcBorders>
              <w:top w:val="single" w:sz="4" w:space="0" w:color="auto"/>
              <w:bottom w:val="single" w:sz="4" w:space="0" w:color="auto"/>
            </w:tcBorders>
          </w:tcPr>
          <w:p w14:paraId="77A9A4BA" w14:textId="77777777" w:rsidR="00FF4E9C" w:rsidRPr="000C705D" w:rsidRDefault="00FF4E9C" w:rsidP="00EC35FD">
            <w:pPr>
              <w:tabs>
                <w:tab w:val="left" w:pos="284"/>
                <w:tab w:val="left" w:pos="1262"/>
              </w:tabs>
              <w:jc w:val="center"/>
              <w:rPr>
                <w:sz w:val="24"/>
                <w:szCs w:val="24"/>
              </w:rPr>
            </w:pPr>
            <w:r w:rsidRPr="00A86282">
              <w:rPr>
                <w:sz w:val="24"/>
                <w:szCs w:val="24"/>
              </w:rPr>
              <w:t>69,09 %</w:t>
            </w:r>
          </w:p>
        </w:tc>
        <w:tc>
          <w:tcPr>
            <w:tcW w:w="3064" w:type="dxa"/>
            <w:tcBorders>
              <w:top w:val="single" w:sz="4" w:space="0" w:color="auto"/>
              <w:bottom w:val="single" w:sz="4" w:space="0" w:color="auto"/>
            </w:tcBorders>
          </w:tcPr>
          <w:p w14:paraId="422169BC" w14:textId="77777777" w:rsidR="00FF4E9C" w:rsidRPr="000C705D" w:rsidRDefault="00FF4E9C" w:rsidP="00EC35FD">
            <w:pPr>
              <w:pStyle w:val="ListParagraph"/>
              <w:tabs>
                <w:tab w:val="left" w:pos="284"/>
                <w:tab w:val="left" w:pos="1023"/>
                <w:tab w:val="left" w:pos="3330"/>
              </w:tabs>
              <w:spacing w:line="276" w:lineRule="auto"/>
              <w:ind w:left="0"/>
              <w:jc w:val="center"/>
              <w:rPr>
                <w:sz w:val="24"/>
                <w:szCs w:val="24"/>
              </w:rPr>
            </w:pPr>
            <w:r>
              <w:rPr>
                <w:sz w:val="24"/>
                <w:szCs w:val="24"/>
              </w:rPr>
              <w:t xml:space="preserve">Kurang </w:t>
            </w:r>
            <w:r w:rsidRPr="000C705D">
              <w:rPr>
                <w:sz w:val="24"/>
                <w:szCs w:val="24"/>
              </w:rPr>
              <w:t>Efektif</w:t>
            </w:r>
          </w:p>
        </w:tc>
      </w:tr>
    </w:tbl>
    <w:p w14:paraId="7A7313DA" w14:textId="77777777" w:rsidR="00FF4E9C" w:rsidRDefault="00FF4E9C" w:rsidP="00FF4E9C">
      <w:pPr>
        <w:tabs>
          <w:tab w:val="left" w:pos="180"/>
          <w:tab w:val="left" w:pos="360"/>
        </w:tabs>
        <w:rPr>
          <w:sz w:val="24"/>
          <w:szCs w:val="24"/>
        </w:rPr>
      </w:pPr>
      <w:r>
        <w:rPr>
          <w:sz w:val="24"/>
          <w:szCs w:val="24"/>
          <w:lang w:val="en-US"/>
        </w:rPr>
        <w:t xml:space="preserve">     </w:t>
      </w:r>
      <w:r w:rsidRPr="0094672C">
        <w:rPr>
          <w:sz w:val="24"/>
          <w:szCs w:val="24"/>
        </w:rPr>
        <w:t>Sumber: BPKAD Kab. Kubu Raya tahun (Data diolah)</w:t>
      </w:r>
    </w:p>
    <w:p w14:paraId="57FAF5DD" w14:textId="77777777" w:rsidR="00FF4E9C" w:rsidRDefault="00FF4E9C" w:rsidP="00FF4E9C">
      <w:pPr>
        <w:tabs>
          <w:tab w:val="left" w:pos="180"/>
          <w:tab w:val="left" w:pos="360"/>
        </w:tabs>
        <w:rPr>
          <w:b/>
          <w:sz w:val="24"/>
          <w:szCs w:val="24"/>
          <w:lang w:val="en-US"/>
        </w:rPr>
      </w:pPr>
    </w:p>
    <w:p w14:paraId="2BCD9D30" w14:textId="23C85894" w:rsidR="00FF4E9C" w:rsidRPr="0094672C" w:rsidRDefault="00FF4E9C" w:rsidP="00FF4E9C">
      <w:pPr>
        <w:tabs>
          <w:tab w:val="left" w:pos="180"/>
          <w:tab w:val="left" w:pos="360"/>
        </w:tabs>
        <w:rPr>
          <w:sz w:val="24"/>
          <w:szCs w:val="24"/>
        </w:rPr>
      </w:pPr>
      <w:r w:rsidRPr="0094672C">
        <w:rPr>
          <w:b/>
          <w:sz w:val="24"/>
          <w:szCs w:val="24"/>
          <w:lang w:val="en-US"/>
        </w:rPr>
        <w:t>Perhitungan Kontribusi</w:t>
      </w:r>
    </w:p>
    <w:p w14:paraId="0A14122F" w14:textId="77777777" w:rsidR="00FF4E9C" w:rsidRPr="005B7DF2" w:rsidRDefault="00FF4E9C" w:rsidP="00FF4E9C">
      <w:pPr>
        <w:pStyle w:val="ListParagraph"/>
        <w:tabs>
          <w:tab w:val="left" w:pos="284"/>
        </w:tabs>
        <w:jc w:val="center"/>
        <w:rPr>
          <w:rFonts w:eastAsiaTheme="minorEastAsia"/>
          <w:b/>
          <w:sz w:val="24"/>
          <w:szCs w:val="24"/>
        </w:rPr>
      </w:pPr>
      <w:r>
        <w:rPr>
          <w:rFonts w:eastAsiaTheme="minorEastAsia"/>
          <w:b/>
          <w:sz w:val="24"/>
          <w:szCs w:val="24"/>
        </w:rPr>
        <w:t>Tabel 4</w:t>
      </w:r>
    </w:p>
    <w:p w14:paraId="3F0A3D16" w14:textId="77777777" w:rsidR="00FF4E9C" w:rsidRPr="005B7DF2" w:rsidRDefault="00FF4E9C" w:rsidP="00FF4E9C">
      <w:pPr>
        <w:pStyle w:val="ListParagraph"/>
        <w:tabs>
          <w:tab w:val="left" w:pos="284"/>
        </w:tabs>
        <w:jc w:val="center"/>
        <w:rPr>
          <w:rFonts w:eastAsiaTheme="minorEastAsia"/>
          <w:b/>
          <w:sz w:val="24"/>
          <w:szCs w:val="24"/>
        </w:rPr>
      </w:pPr>
      <w:r w:rsidRPr="005B7DF2">
        <w:rPr>
          <w:rFonts w:eastAsiaTheme="minorEastAsia"/>
          <w:b/>
          <w:sz w:val="24"/>
          <w:szCs w:val="24"/>
        </w:rPr>
        <w:t>Kontribusi Pajak Sarang Burung Walet</w:t>
      </w:r>
    </w:p>
    <w:tbl>
      <w:tblPr>
        <w:tblStyle w:val="TableGrid"/>
        <w:tblW w:w="8309" w:type="dxa"/>
        <w:tblInd w:w="378"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9"/>
        <w:gridCol w:w="1958"/>
        <w:gridCol w:w="2807"/>
        <w:gridCol w:w="2495"/>
      </w:tblGrid>
      <w:tr w:rsidR="00FF4E9C" w:rsidRPr="000C705D" w14:paraId="1EE0AEDB" w14:textId="77777777" w:rsidTr="00EC35FD">
        <w:trPr>
          <w:trHeight w:val="566"/>
        </w:trPr>
        <w:tc>
          <w:tcPr>
            <w:tcW w:w="1049" w:type="dxa"/>
            <w:tcBorders>
              <w:bottom w:val="single" w:sz="4" w:space="0" w:color="auto"/>
            </w:tcBorders>
          </w:tcPr>
          <w:p w14:paraId="06D64EAF" w14:textId="77777777" w:rsidR="00FF4E9C" w:rsidRPr="0094672C" w:rsidRDefault="00FF4E9C" w:rsidP="00EC35FD">
            <w:pPr>
              <w:tabs>
                <w:tab w:val="left" w:pos="284"/>
              </w:tabs>
              <w:ind w:left="0" w:right="110" w:firstLine="0"/>
              <w:jc w:val="left"/>
              <w:rPr>
                <w:b/>
                <w:sz w:val="24"/>
                <w:szCs w:val="24"/>
              </w:rPr>
            </w:pPr>
            <w:r w:rsidRPr="0094672C">
              <w:rPr>
                <w:b/>
                <w:sz w:val="24"/>
                <w:szCs w:val="24"/>
              </w:rPr>
              <w:t xml:space="preserve">Tahun </w:t>
            </w:r>
          </w:p>
        </w:tc>
        <w:tc>
          <w:tcPr>
            <w:tcW w:w="1958" w:type="dxa"/>
            <w:tcBorders>
              <w:bottom w:val="single" w:sz="4" w:space="0" w:color="auto"/>
            </w:tcBorders>
          </w:tcPr>
          <w:p w14:paraId="6695534F" w14:textId="77777777" w:rsidR="00FF4E9C" w:rsidRPr="000C705D" w:rsidRDefault="00FF4E9C" w:rsidP="00EC35FD">
            <w:pPr>
              <w:pStyle w:val="ListParagraph"/>
              <w:tabs>
                <w:tab w:val="left" w:pos="284"/>
              </w:tabs>
              <w:ind w:left="0" w:right="115" w:firstLine="0"/>
              <w:jc w:val="center"/>
              <w:rPr>
                <w:b/>
                <w:sz w:val="24"/>
                <w:szCs w:val="24"/>
              </w:rPr>
            </w:pPr>
            <w:r w:rsidRPr="000C705D">
              <w:rPr>
                <w:b/>
                <w:sz w:val="24"/>
                <w:szCs w:val="24"/>
              </w:rPr>
              <w:t xml:space="preserve">Realisasi Pajak </w:t>
            </w:r>
            <w:r>
              <w:rPr>
                <w:b/>
                <w:sz w:val="24"/>
                <w:szCs w:val="24"/>
                <w:lang w:val="en-US"/>
              </w:rPr>
              <w:t xml:space="preserve">      </w:t>
            </w:r>
            <w:r w:rsidRPr="000C705D">
              <w:rPr>
                <w:b/>
                <w:sz w:val="24"/>
                <w:szCs w:val="24"/>
              </w:rPr>
              <w:t>Walet</w:t>
            </w:r>
          </w:p>
        </w:tc>
        <w:tc>
          <w:tcPr>
            <w:tcW w:w="2807" w:type="dxa"/>
            <w:tcBorders>
              <w:bottom w:val="single" w:sz="4" w:space="0" w:color="auto"/>
            </w:tcBorders>
          </w:tcPr>
          <w:p w14:paraId="09A9DF56" w14:textId="77777777" w:rsidR="00FF4E9C" w:rsidRPr="0094672C" w:rsidRDefault="00FF4E9C" w:rsidP="00EC35FD">
            <w:pPr>
              <w:tabs>
                <w:tab w:val="left" w:pos="284"/>
              </w:tabs>
              <w:ind w:left="0" w:right="24" w:firstLine="0"/>
              <w:jc w:val="left"/>
              <w:rPr>
                <w:b/>
                <w:sz w:val="24"/>
                <w:szCs w:val="24"/>
              </w:rPr>
            </w:pPr>
            <w:r w:rsidRPr="0094672C">
              <w:rPr>
                <w:b/>
                <w:sz w:val="24"/>
                <w:szCs w:val="24"/>
              </w:rPr>
              <w:t>Realisasi Pajak Daerah</w:t>
            </w:r>
          </w:p>
        </w:tc>
        <w:tc>
          <w:tcPr>
            <w:tcW w:w="2495" w:type="dxa"/>
            <w:tcBorders>
              <w:bottom w:val="single" w:sz="4" w:space="0" w:color="auto"/>
            </w:tcBorders>
          </w:tcPr>
          <w:p w14:paraId="54E98D5B" w14:textId="77777777" w:rsidR="00FF4E9C" w:rsidRPr="000C705D" w:rsidRDefault="00FF4E9C" w:rsidP="00EC35FD">
            <w:pPr>
              <w:pStyle w:val="ListParagraph"/>
              <w:tabs>
                <w:tab w:val="left" w:pos="284"/>
              </w:tabs>
              <w:ind w:left="0" w:firstLine="0"/>
              <w:jc w:val="center"/>
              <w:rPr>
                <w:b/>
                <w:sz w:val="24"/>
                <w:szCs w:val="24"/>
              </w:rPr>
            </w:pPr>
            <w:r w:rsidRPr="000C705D">
              <w:rPr>
                <w:b/>
                <w:sz w:val="24"/>
                <w:szCs w:val="24"/>
              </w:rPr>
              <w:t>Persentase Kontribusi %</w:t>
            </w:r>
          </w:p>
        </w:tc>
      </w:tr>
      <w:tr w:rsidR="00FF4E9C" w:rsidRPr="000C705D" w14:paraId="6BC0B1CD" w14:textId="77777777" w:rsidTr="00EC35FD">
        <w:trPr>
          <w:trHeight w:val="278"/>
        </w:trPr>
        <w:tc>
          <w:tcPr>
            <w:tcW w:w="1049" w:type="dxa"/>
            <w:tcBorders>
              <w:top w:val="single" w:sz="4" w:space="0" w:color="auto"/>
              <w:bottom w:val="single" w:sz="4" w:space="0" w:color="auto"/>
            </w:tcBorders>
          </w:tcPr>
          <w:p w14:paraId="2CA0D662" w14:textId="77777777" w:rsidR="00FF4E9C" w:rsidRPr="0094672C" w:rsidRDefault="00FF4E9C" w:rsidP="00EC35FD">
            <w:pPr>
              <w:tabs>
                <w:tab w:val="left" w:pos="284"/>
              </w:tabs>
              <w:spacing w:line="276" w:lineRule="auto"/>
              <w:ind w:left="0" w:right="110" w:firstLine="0"/>
              <w:jc w:val="left"/>
              <w:rPr>
                <w:sz w:val="24"/>
                <w:szCs w:val="24"/>
              </w:rPr>
            </w:pPr>
            <w:r w:rsidRPr="0094672C">
              <w:rPr>
                <w:sz w:val="24"/>
                <w:szCs w:val="24"/>
              </w:rPr>
              <w:t>2015</w:t>
            </w:r>
          </w:p>
        </w:tc>
        <w:tc>
          <w:tcPr>
            <w:tcW w:w="1958" w:type="dxa"/>
            <w:tcBorders>
              <w:top w:val="single" w:sz="4" w:space="0" w:color="auto"/>
              <w:bottom w:val="single" w:sz="4" w:space="0" w:color="auto"/>
            </w:tcBorders>
          </w:tcPr>
          <w:p w14:paraId="314D4ABD" w14:textId="77777777" w:rsidR="00FF4E9C" w:rsidRPr="0094672C" w:rsidRDefault="00FF4E9C" w:rsidP="00EC35FD">
            <w:pPr>
              <w:ind w:left="0" w:right="147" w:firstLine="0"/>
              <w:jc w:val="left"/>
              <w:rPr>
                <w:sz w:val="24"/>
                <w:szCs w:val="24"/>
              </w:rPr>
            </w:pPr>
            <w:r w:rsidRPr="0094672C">
              <w:rPr>
                <w:sz w:val="24"/>
                <w:szCs w:val="24"/>
              </w:rPr>
              <w:t>Rp.19.000.000</w:t>
            </w:r>
          </w:p>
        </w:tc>
        <w:tc>
          <w:tcPr>
            <w:tcW w:w="2807" w:type="dxa"/>
            <w:tcBorders>
              <w:top w:val="single" w:sz="4" w:space="0" w:color="auto"/>
              <w:bottom w:val="single" w:sz="4" w:space="0" w:color="auto"/>
            </w:tcBorders>
          </w:tcPr>
          <w:p w14:paraId="7D390607" w14:textId="77777777" w:rsidR="00FF4E9C" w:rsidRPr="0094672C" w:rsidRDefault="00FF4E9C" w:rsidP="00EC35FD">
            <w:pPr>
              <w:tabs>
                <w:tab w:val="left" w:pos="284"/>
              </w:tabs>
              <w:spacing w:line="276" w:lineRule="auto"/>
              <w:ind w:left="0" w:right="18" w:firstLine="0"/>
              <w:jc w:val="left"/>
              <w:rPr>
                <w:sz w:val="24"/>
                <w:szCs w:val="24"/>
              </w:rPr>
            </w:pPr>
            <w:r w:rsidRPr="0094672C">
              <w:rPr>
                <w:sz w:val="24"/>
                <w:szCs w:val="24"/>
              </w:rPr>
              <w:t>Rp.54.285.086.430,52</w:t>
            </w:r>
          </w:p>
        </w:tc>
        <w:tc>
          <w:tcPr>
            <w:tcW w:w="2495" w:type="dxa"/>
            <w:tcBorders>
              <w:top w:val="single" w:sz="4" w:space="0" w:color="auto"/>
              <w:bottom w:val="single" w:sz="4" w:space="0" w:color="auto"/>
            </w:tcBorders>
          </w:tcPr>
          <w:p w14:paraId="0FA944CA" w14:textId="77777777" w:rsidR="00FF4E9C" w:rsidRPr="0094672C" w:rsidRDefault="00FF4E9C" w:rsidP="00EC35FD">
            <w:pPr>
              <w:tabs>
                <w:tab w:val="left" w:pos="284"/>
              </w:tabs>
              <w:spacing w:line="276" w:lineRule="auto"/>
              <w:ind w:left="0" w:firstLine="0"/>
              <w:jc w:val="center"/>
              <w:rPr>
                <w:sz w:val="24"/>
                <w:szCs w:val="24"/>
              </w:rPr>
            </w:pPr>
            <w:r w:rsidRPr="0094672C">
              <w:rPr>
                <w:sz w:val="24"/>
                <w:szCs w:val="24"/>
              </w:rPr>
              <w:t>3,5%</w:t>
            </w:r>
          </w:p>
        </w:tc>
      </w:tr>
      <w:tr w:rsidR="00FF4E9C" w:rsidRPr="000C705D" w14:paraId="2192CC81" w14:textId="77777777" w:rsidTr="00EC35FD">
        <w:trPr>
          <w:trHeight w:val="305"/>
        </w:trPr>
        <w:tc>
          <w:tcPr>
            <w:tcW w:w="1049" w:type="dxa"/>
            <w:tcBorders>
              <w:top w:val="single" w:sz="4" w:space="0" w:color="auto"/>
              <w:bottom w:val="single" w:sz="4" w:space="0" w:color="auto"/>
            </w:tcBorders>
          </w:tcPr>
          <w:p w14:paraId="5A71FD0F" w14:textId="77777777" w:rsidR="00FF4E9C" w:rsidRPr="0094672C" w:rsidRDefault="00FF4E9C" w:rsidP="00EC35FD">
            <w:pPr>
              <w:tabs>
                <w:tab w:val="left" w:pos="284"/>
              </w:tabs>
              <w:spacing w:line="276" w:lineRule="auto"/>
              <w:ind w:left="0" w:right="110" w:firstLine="0"/>
              <w:jc w:val="left"/>
              <w:rPr>
                <w:sz w:val="24"/>
                <w:szCs w:val="24"/>
              </w:rPr>
            </w:pPr>
            <w:r w:rsidRPr="0094672C">
              <w:rPr>
                <w:sz w:val="24"/>
                <w:szCs w:val="24"/>
              </w:rPr>
              <w:t>2016</w:t>
            </w:r>
          </w:p>
        </w:tc>
        <w:tc>
          <w:tcPr>
            <w:tcW w:w="1958" w:type="dxa"/>
            <w:tcBorders>
              <w:top w:val="single" w:sz="4" w:space="0" w:color="auto"/>
              <w:bottom w:val="single" w:sz="4" w:space="0" w:color="auto"/>
            </w:tcBorders>
          </w:tcPr>
          <w:p w14:paraId="6205FE64" w14:textId="77777777" w:rsidR="00FF4E9C" w:rsidRPr="0094672C" w:rsidRDefault="00FF4E9C" w:rsidP="00EC35FD">
            <w:pPr>
              <w:ind w:left="0" w:right="147" w:firstLine="0"/>
              <w:jc w:val="left"/>
              <w:rPr>
                <w:sz w:val="24"/>
                <w:szCs w:val="24"/>
              </w:rPr>
            </w:pPr>
            <w:r w:rsidRPr="0094672C">
              <w:rPr>
                <w:sz w:val="24"/>
                <w:szCs w:val="24"/>
              </w:rPr>
              <w:t>Rp.24.540.000</w:t>
            </w:r>
          </w:p>
        </w:tc>
        <w:tc>
          <w:tcPr>
            <w:tcW w:w="2807" w:type="dxa"/>
            <w:tcBorders>
              <w:top w:val="single" w:sz="4" w:space="0" w:color="auto"/>
              <w:bottom w:val="single" w:sz="4" w:space="0" w:color="auto"/>
            </w:tcBorders>
          </w:tcPr>
          <w:p w14:paraId="1AFD2948" w14:textId="77777777" w:rsidR="00FF4E9C" w:rsidRPr="0094672C" w:rsidRDefault="00FF4E9C" w:rsidP="00EC35FD">
            <w:pPr>
              <w:tabs>
                <w:tab w:val="left" w:pos="284"/>
              </w:tabs>
              <w:spacing w:line="276" w:lineRule="auto"/>
              <w:ind w:left="0" w:right="18" w:firstLine="0"/>
              <w:jc w:val="left"/>
              <w:rPr>
                <w:sz w:val="24"/>
                <w:szCs w:val="24"/>
              </w:rPr>
            </w:pPr>
            <w:r w:rsidRPr="0094672C">
              <w:rPr>
                <w:sz w:val="24"/>
                <w:szCs w:val="24"/>
              </w:rPr>
              <w:t>Rp.67.629.094.584,60</w:t>
            </w:r>
          </w:p>
        </w:tc>
        <w:tc>
          <w:tcPr>
            <w:tcW w:w="2495" w:type="dxa"/>
            <w:tcBorders>
              <w:top w:val="single" w:sz="4" w:space="0" w:color="auto"/>
              <w:bottom w:val="single" w:sz="4" w:space="0" w:color="auto"/>
            </w:tcBorders>
          </w:tcPr>
          <w:p w14:paraId="7D2578A8" w14:textId="77777777" w:rsidR="00FF4E9C" w:rsidRPr="0094672C" w:rsidRDefault="00FF4E9C" w:rsidP="00EC35FD">
            <w:pPr>
              <w:tabs>
                <w:tab w:val="left" w:pos="284"/>
              </w:tabs>
              <w:spacing w:line="276" w:lineRule="auto"/>
              <w:ind w:left="0" w:firstLine="0"/>
              <w:jc w:val="center"/>
              <w:rPr>
                <w:sz w:val="24"/>
                <w:szCs w:val="24"/>
              </w:rPr>
            </w:pPr>
            <w:r w:rsidRPr="0094672C">
              <w:rPr>
                <w:sz w:val="24"/>
                <w:szCs w:val="24"/>
              </w:rPr>
              <w:t>3,6%</w:t>
            </w:r>
          </w:p>
        </w:tc>
      </w:tr>
      <w:tr w:rsidR="00FF4E9C" w:rsidRPr="000C705D" w14:paraId="749BF779" w14:textId="77777777" w:rsidTr="00EC35FD">
        <w:trPr>
          <w:trHeight w:val="251"/>
        </w:trPr>
        <w:tc>
          <w:tcPr>
            <w:tcW w:w="1049" w:type="dxa"/>
            <w:tcBorders>
              <w:top w:val="single" w:sz="4" w:space="0" w:color="auto"/>
              <w:bottom w:val="single" w:sz="4" w:space="0" w:color="auto"/>
            </w:tcBorders>
          </w:tcPr>
          <w:p w14:paraId="17BC33ED" w14:textId="77777777" w:rsidR="00FF4E9C" w:rsidRPr="0094672C" w:rsidRDefault="00FF4E9C" w:rsidP="00EC35FD">
            <w:pPr>
              <w:tabs>
                <w:tab w:val="left" w:pos="284"/>
              </w:tabs>
              <w:spacing w:line="276" w:lineRule="auto"/>
              <w:ind w:left="0" w:right="110" w:firstLine="0"/>
              <w:jc w:val="left"/>
              <w:rPr>
                <w:sz w:val="24"/>
                <w:szCs w:val="24"/>
              </w:rPr>
            </w:pPr>
            <w:r w:rsidRPr="0094672C">
              <w:rPr>
                <w:sz w:val="24"/>
                <w:szCs w:val="24"/>
              </w:rPr>
              <w:t>2017</w:t>
            </w:r>
          </w:p>
        </w:tc>
        <w:tc>
          <w:tcPr>
            <w:tcW w:w="1958" w:type="dxa"/>
            <w:tcBorders>
              <w:top w:val="single" w:sz="4" w:space="0" w:color="auto"/>
              <w:bottom w:val="single" w:sz="4" w:space="0" w:color="auto"/>
            </w:tcBorders>
          </w:tcPr>
          <w:p w14:paraId="2A20D461" w14:textId="77777777" w:rsidR="00FF4E9C" w:rsidRPr="0094672C" w:rsidRDefault="00FF4E9C" w:rsidP="00EC35FD">
            <w:pPr>
              <w:ind w:left="0" w:right="147" w:firstLine="0"/>
              <w:jc w:val="left"/>
              <w:rPr>
                <w:sz w:val="24"/>
                <w:szCs w:val="24"/>
              </w:rPr>
            </w:pPr>
            <w:r w:rsidRPr="0094672C">
              <w:rPr>
                <w:sz w:val="24"/>
                <w:szCs w:val="24"/>
              </w:rPr>
              <w:t>Rp.57.504.000</w:t>
            </w:r>
          </w:p>
        </w:tc>
        <w:tc>
          <w:tcPr>
            <w:tcW w:w="2807" w:type="dxa"/>
            <w:tcBorders>
              <w:top w:val="single" w:sz="4" w:space="0" w:color="auto"/>
              <w:bottom w:val="single" w:sz="4" w:space="0" w:color="auto"/>
            </w:tcBorders>
          </w:tcPr>
          <w:p w14:paraId="48805971" w14:textId="77777777" w:rsidR="00FF4E9C" w:rsidRPr="0094672C" w:rsidRDefault="00FF4E9C" w:rsidP="00EC35FD">
            <w:pPr>
              <w:tabs>
                <w:tab w:val="left" w:pos="284"/>
              </w:tabs>
              <w:spacing w:line="276" w:lineRule="auto"/>
              <w:ind w:left="0" w:right="18" w:firstLine="0"/>
              <w:jc w:val="left"/>
              <w:rPr>
                <w:sz w:val="24"/>
                <w:szCs w:val="24"/>
              </w:rPr>
            </w:pPr>
            <w:r w:rsidRPr="0094672C">
              <w:rPr>
                <w:sz w:val="24"/>
                <w:szCs w:val="24"/>
              </w:rPr>
              <w:t>Rp.113.686.725.465,28</w:t>
            </w:r>
          </w:p>
        </w:tc>
        <w:tc>
          <w:tcPr>
            <w:tcW w:w="2495" w:type="dxa"/>
            <w:tcBorders>
              <w:top w:val="single" w:sz="4" w:space="0" w:color="auto"/>
              <w:bottom w:val="single" w:sz="4" w:space="0" w:color="auto"/>
            </w:tcBorders>
          </w:tcPr>
          <w:p w14:paraId="7EF41379" w14:textId="77777777" w:rsidR="00FF4E9C" w:rsidRPr="0094672C" w:rsidRDefault="00FF4E9C" w:rsidP="00EC35FD">
            <w:pPr>
              <w:tabs>
                <w:tab w:val="left" w:pos="284"/>
              </w:tabs>
              <w:spacing w:line="276" w:lineRule="auto"/>
              <w:ind w:left="0" w:firstLine="0"/>
              <w:jc w:val="center"/>
              <w:rPr>
                <w:sz w:val="24"/>
                <w:szCs w:val="24"/>
              </w:rPr>
            </w:pPr>
            <w:r w:rsidRPr="0094672C">
              <w:rPr>
                <w:sz w:val="24"/>
                <w:szCs w:val="24"/>
              </w:rPr>
              <w:t>5,0%</w:t>
            </w:r>
          </w:p>
        </w:tc>
      </w:tr>
      <w:tr w:rsidR="00FF4E9C" w:rsidRPr="000C705D" w14:paraId="5710059D" w14:textId="77777777" w:rsidTr="00EC35FD">
        <w:trPr>
          <w:trHeight w:val="296"/>
        </w:trPr>
        <w:tc>
          <w:tcPr>
            <w:tcW w:w="1049" w:type="dxa"/>
            <w:tcBorders>
              <w:top w:val="single" w:sz="4" w:space="0" w:color="auto"/>
              <w:bottom w:val="single" w:sz="4" w:space="0" w:color="auto"/>
            </w:tcBorders>
          </w:tcPr>
          <w:p w14:paraId="1E71DA2A" w14:textId="77777777" w:rsidR="00FF4E9C" w:rsidRPr="0094672C" w:rsidRDefault="00FF4E9C" w:rsidP="00EC35FD">
            <w:pPr>
              <w:tabs>
                <w:tab w:val="left" w:pos="284"/>
              </w:tabs>
              <w:spacing w:line="276" w:lineRule="auto"/>
              <w:ind w:left="0" w:right="110" w:firstLine="0"/>
              <w:jc w:val="left"/>
              <w:rPr>
                <w:sz w:val="24"/>
                <w:szCs w:val="24"/>
              </w:rPr>
            </w:pPr>
            <w:r w:rsidRPr="0094672C">
              <w:rPr>
                <w:sz w:val="24"/>
                <w:szCs w:val="24"/>
              </w:rPr>
              <w:t>2018</w:t>
            </w:r>
          </w:p>
        </w:tc>
        <w:tc>
          <w:tcPr>
            <w:tcW w:w="1958" w:type="dxa"/>
            <w:tcBorders>
              <w:top w:val="single" w:sz="4" w:space="0" w:color="auto"/>
              <w:bottom w:val="single" w:sz="4" w:space="0" w:color="auto"/>
            </w:tcBorders>
          </w:tcPr>
          <w:p w14:paraId="10CB44D1" w14:textId="77777777" w:rsidR="00FF4E9C" w:rsidRPr="0094672C" w:rsidRDefault="00FF4E9C" w:rsidP="00EC35FD">
            <w:pPr>
              <w:ind w:left="0" w:right="147" w:firstLine="0"/>
              <w:jc w:val="left"/>
              <w:rPr>
                <w:sz w:val="24"/>
                <w:szCs w:val="24"/>
              </w:rPr>
            </w:pPr>
            <w:r w:rsidRPr="0094672C">
              <w:rPr>
                <w:sz w:val="24"/>
                <w:szCs w:val="24"/>
              </w:rPr>
              <w:t>Rp.80.110.000</w:t>
            </w:r>
          </w:p>
        </w:tc>
        <w:tc>
          <w:tcPr>
            <w:tcW w:w="2807" w:type="dxa"/>
            <w:tcBorders>
              <w:top w:val="single" w:sz="4" w:space="0" w:color="auto"/>
              <w:bottom w:val="single" w:sz="4" w:space="0" w:color="auto"/>
            </w:tcBorders>
          </w:tcPr>
          <w:p w14:paraId="611BCB4F" w14:textId="77777777" w:rsidR="00FF4E9C" w:rsidRPr="0094672C" w:rsidRDefault="00FF4E9C" w:rsidP="00EC35FD">
            <w:pPr>
              <w:tabs>
                <w:tab w:val="left" w:pos="284"/>
              </w:tabs>
              <w:spacing w:line="276" w:lineRule="auto"/>
              <w:ind w:left="0" w:right="18" w:firstLine="0"/>
              <w:jc w:val="left"/>
              <w:rPr>
                <w:sz w:val="24"/>
                <w:szCs w:val="24"/>
              </w:rPr>
            </w:pPr>
            <w:r w:rsidRPr="0094672C">
              <w:rPr>
                <w:sz w:val="24"/>
                <w:szCs w:val="24"/>
              </w:rPr>
              <w:t>Rp.133.593.217.033,31</w:t>
            </w:r>
          </w:p>
        </w:tc>
        <w:tc>
          <w:tcPr>
            <w:tcW w:w="2495" w:type="dxa"/>
            <w:tcBorders>
              <w:top w:val="single" w:sz="4" w:space="0" w:color="auto"/>
              <w:bottom w:val="single" w:sz="4" w:space="0" w:color="auto"/>
            </w:tcBorders>
          </w:tcPr>
          <w:p w14:paraId="0253772F" w14:textId="77777777" w:rsidR="00FF4E9C" w:rsidRPr="0094672C" w:rsidRDefault="00FF4E9C" w:rsidP="00EC35FD">
            <w:pPr>
              <w:tabs>
                <w:tab w:val="left" w:pos="284"/>
              </w:tabs>
              <w:spacing w:line="276" w:lineRule="auto"/>
              <w:ind w:left="0" w:firstLine="0"/>
              <w:jc w:val="center"/>
              <w:rPr>
                <w:sz w:val="24"/>
                <w:szCs w:val="24"/>
              </w:rPr>
            </w:pPr>
            <w:r w:rsidRPr="0094672C">
              <w:rPr>
                <w:sz w:val="24"/>
                <w:szCs w:val="24"/>
              </w:rPr>
              <w:t>5,9%</w:t>
            </w:r>
          </w:p>
        </w:tc>
      </w:tr>
      <w:tr w:rsidR="00FF4E9C" w:rsidRPr="000C705D" w14:paraId="1A13CABB" w14:textId="77777777" w:rsidTr="00EC35FD">
        <w:trPr>
          <w:trHeight w:val="323"/>
        </w:trPr>
        <w:tc>
          <w:tcPr>
            <w:tcW w:w="1049" w:type="dxa"/>
            <w:tcBorders>
              <w:top w:val="single" w:sz="4" w:space="0" w:color="auto"/>
              <w:bottom w:val="single" w:sz="4" w:space="0" w:color="auto"/>
            </w:tcBorders>
          </w:tcPr>
          <w:p w14:paraId="1CB43314" w14:textId="77777777" w:rsidR="00FF4E9C" w:rsidRPr="0094672C" w:rsidRDefault="00FF4E9C" w:rsidP="00EC35FD">
            <w:pPr>
              <w:tabs>
                <w:tab w:val="left" w:pos="284"/>
              </w:tabs>
              <w:spacing w:line="276" w:lineRule="auto"/>
              <w:ind w:left="0" w:right="110" w:firstLine="0"/>
              <w:jc w:val="left"/>
              <w:rPr>
                <w:sz w:val="24"/>
                <w:szCs w:val="24"/>
              </w:rPr>
            </w:pPr>
            <w:r w:rsidRPr="0094672C">
              <w:rPr>
                <w:sz w:val="24"/>
                <w:szCs w:val="24"/>
              </w:rPr>
              <w:t>2019</w:t>
            </w:r>
          </w:p>
        </w:tc>
        <w:tc>
          <w:tcPr>
            <w:tcW w:w="1958" w:type="dxa"/>
            <w:tcBorders>
              <w:top w:val="single" w:sz="4" w:space="0" w:color="auto"/>
              <w:bottom w:val="single" w:sz="4" w:space="0" w:color="auto"/>
            </w:tcBorders>
          </w:tcPr>
          <w:p w14:paraId="481844FB" w14:textId="77777777" w:rsidR="00FF4E9C" w:rsidRPr="0094672C" w:rsidRDefault="00FF4E9C" w:rsidP="00EC35FD">
            <w:pPr>
              <w:ind w:left="0" w:right="147" w:firstLine="0"/>
              <w:jc w:val="left"/>
              <w:rPr>
                <w:sz w:val="24"/>
                <w:szCs w:val="24"/>
              </w:rPr>
            </w:pPr>
            <w:r w:rsidRPr="0094672C">
              <w:rPr>
                <w:sz w:val="24"/>
                <w:szCs w:val="24"/>
              </w:rPr>
              <w:t>Rp.87.048.000</w:t>
            </w:r>
          </w:p>
        </w:tc>
        <w:tc>
          <w:tcPr>
            <w:tcW w:w="2807" w:type="dxa"/>
            <w:tcBorders>
              <w:top w:val="single" w:sz="4" w:space="0" w:color="auto"/>
              <w:bottom w:val="single" w:sz="4" w:space="0" w:color="auto"/>
            </w:tcBorders>
          </w:tcPr>
          <w:p w14:paraId="661B2C4B" w14:textId="77777777" w:rsidR="00FF4E9C" w:rsidRPr="0094672C" w:rsidRDefault="00FF4E9C" w:rsidP="00EC35FD">
            <w:pPr>
              <w:tabs>
                <w:tab w:val="left" w:pos="284"/>
              </w:tabs>
              <w:spacing w:line="276" w:lineRule="auto"/>
              <w:ind w:left="0" w:right="18" w:firstLine="0"/>
              <w:jc w:val="left"/>
              <w:rPr>
                <w:sz w:val="24"/>
                <w:szCs w:val="24"/>
              </w:rPr>
            </w:pPr>
            <w:r w:rsidRPr="0094672C">
              <w:rPr>
                <w:sz w:val="24"/>
                <w:szCs w:val="24"/>
              </w:rPr>
              <w:t>Rp.126.455.410.972,73</w:t>
            </w:r>
          </w:p>
        </w:tc>
        <w:tc>
          <w:tcPr>
            <w:tcW w:w="2495" w:type="dxa"/>
            <w:tcBorders>
              <w:top w:val="single" w:sz="4" w:space="0" w:color="auto"/>
              <w:bottom w:val="single" w:sz="4" w:space="0" w:color="auto"/>
            </w:tcBorders>
          </w:tcPr>
          <w:p w14:paraId="3B7F34A7" w14:textId="77777777" w:rsidR="00FF4E9C" w:rsidRPr="0094672C" w:rsidRDefault="00FF4E9C" w:rsidP="00EC35FD">
            <w:pPr>
              <w:tabs>
                <w:tab w:val="left" w:pos="284"/>
              </w:tabs>
              <w:spacing w:line="276" w:lineRule="auto"/>
              <w:ind w:left="0" w:firstLine="0"/>
              <w:jc w:val="center"/>
              <w:rPr>
                <w:sz w:val="24"/>
                <w:szCs w:val="24"/>
              </w:rPr>
            </w:pPr>
            <w:r w:rsidRPr="0094672C">
              <w:rPr>
                <w:sz w:val="24"/>
                <w:szCs w:val="24"/>
              </w:rPr>
              <w:t>6,8%</w:t>
            </w:r>
          </w:p>
        </w:tc>
      </w:tr>
      <w:tr w:rsidR="00FF4E9C" w:rsidRPr="000C705D" w14:paraId="117C0ABE" w14:textId="77777777" w:rsidTr="00EC35FD">
        <w:trPr>
          <w:trHeight w:val="260"/>
        </w:trPr>
        <w:tc>
          <w:tcPr>
            <w:tcW w:w="1049" w:type="dxa"/>
            <w:tcBorders>
              <w:top w:val="single" w:sz="4" w:space="0" w:color="auto"/>
              <w:bottom w:val="single" w:sz="4" w:space="0" w:color="auto"/>
            </w:tcBorders>
          </w:tcPr>
          <w:p w14:paraId="0455162B" w14:textId="77777777" w:rsidR="00FF4E9C" w:rsidRPr="0094672C" w:rsidRDefault="00FF4E9C" w:rsidP="00EC35FD">
            <w:pPr>
              <w:tabs>
                <w:tab w:val="left" w:pos="284"/>
              </w:tabs>
              <w:spacing w:line="276" w:lineRule="auto"/>
              <w:ind w:left="0" w:right="110" w:firstLine="0"/>
              <w:jc w:val="left"/>
              <w:rPr>
                <w:sz w:val="24"/>
                <w:szCs w:val="24"/>
              </w:rPr>
            </w:pPr>
            <w:r w:rsidRPr="0094672C">
              <w:rPr>
                <w:sz w:val="24"/>
                <w:szCs w:val="24"/>
              </w:rPr>
              <w:t xml:space="preserve">Jumlah </w:t>
            </w:r>
          </w:p>
        </w:tc>
        <w:tc>
          <w:tcPr>
            <w:tcW w:w="1958" w:type="dxa"/>
            <w:tcBorders>
              <w:top w:val="single" w:sz="4" w:space="0" w:color="auto"/>
              <w:bottom w:val="single" w:sz="4" w:space="0" w:color="auto"/>
            </w:tcBorders>
          </w:tcPr>
          <w:p w14:paraId="4F4025DE" w14:textId="77777777" w:rsidR="00FF4E9C" w:rsidRPr="0094672C" w:rsidRDefault="00FF4E9C" w:rsidP="00EC35FD">
            <w:pPr>
              <w:ind w:left="0" w:right="147" w:firstLine="0"/>
              <w:jc w:val="left"/>
              <w:rPr>
                <w:sz w:val="24"/>
                <w:szCs w:val="24"/>
              </w:rPr>
            </w:pPr>
            <w:r w:rsidRPr="0094672C">
              <w:rPr>
                <w:sz w:val="24"/>
                <w:szCs w:val="24"/>
              </w:rPr>
              <w:t>Rp.268.202.000</w:t>
            </w:r>
          </w:p>
        </w:tc>
        <w:tc>
          <w:tcPr>
            <w:tcW w:w="2807" w:type="dxa"/>
            <w:tcBorders>
              <w:top w:val="single" w:sz="4" w:space="0" w:color="auto"/>
              <w:bottom w:val="single" w:sz="4" w:space="0" w:color="auto"/>
            </w:tcBorders>
          </w:tcPr>
          <w:p w14:paraId="6AF9A2F7" w14:textId="77777777" w:rsidR="00FF4E9C" w:rsidRPr="0094672C" w:rsidRDefault="00FF4E9C" w:rsidP="00EC35FD">
            <w:pPr>
              <w:tabs>
                <w:tab w:val="left" w:pos="284"/>
              </w:tabs>
              <w:spacing w:line="276" w:lineRule="auto"/>
              <w:ind w:left="0" w:right="18" w:firstLine="0"/>
              <w:jc w:val="left"/>
              <w:rPr>
                <w:sz w:val="24"/>
                <w:szCs w:val="24"/>
              </w:rPr>
            </w:pPr>
            <w:r w:rsidRPr="0094672C">
              <w:rPr>
                <w:sz w:val="24"/>
                <w:szCs w:val="24"/>
              </w:rPr>
              <w:t>Rp.495.649.534.486</w:t>
            </w:r>
          </w:p>
        </w:tc>
        <w:tc>
          <w:tcPr>
            <w:tcW w:w="2495" w:type="dxa"/>
            <w:tcBorders>
              <w:top w:val="single" w:sz="4" w:space="0" w:color="auto"/>
              <w:bottom w:val="single" w:sz="4" w:space="0" w:color="auto"/>
            </w:tcBorders>
          </w:tcPr>
          <w:p w14:paraId="05EDDE76" w14:textId="77777777" w:rsidR="00FF4E9C" w:rsidRPr="0094672C" w:rsidRDefault="00FF4E9C" w:rsidP="00EC35FD">
            <w:pPr>
              <w:tabs>
                <w:tab w:val="left" w:pos="284"/>
              </w:tabs>
              <w:spacing w:line="276" w:lineRule="auto"/>
              <w:ind w:left="0" w:firstLine="0"/>
              <w:jc w:val="center"/>
              <w:rPr>
                <w:sz w:val="24"/>
                <w:szCs w:val="24"/>
              </w:rPr>
            </w:pPr>
            <w:r w:rsidRPr="0094672C">
              <w:rPr>
                <w:sz w:val="24"/>
                <w:szCs w:val="24"/>
              </w:rPr>
              <w:t>5,4 %</w:t>
            </w:r>
          </w:p>
        </w:tc>
      </w:tr>
    </w:tbl>
    <w:p w14:paraId="5EB4E580" w14:textId="77777777" w:rsidR="00FF4E9C" w:rsidRDefault="00FF4E9C" w:rsidP="00FF4E9C">
      <w:pPr>
        <w:tabs>
          <w:tab w:val="left" w:pos="284"/>
        </w:tabs>
        <w:ind w:left="360"/>
        <w:rPr>
          <w:sz w:val="24"/>
          <w:szCs w:val="24"/>
        </w:rPr>
      </w:pPr>
      <w:r w:rsidRPr="0094672C">
        <w:rPr>
          <w:sz w:val="24"/>
          <w:szCs w:val="24"/>
        </w:rPr>
        <w:t>Sumber : BPKAD Kab. Kubu Raya tahun 2020 (Data diolah)</w:t>
      </w:r>
    </w:p>
    <w:p w14:paraId="7E302BCE" w14:textId="77777777" w:rsidR="00FF4E9C" w:rsidRPr="006A4F3F" w:rsidRDefault="00FF4E9C" w:rsidP="00FF4E9C">
      <w:pPr>
        <w:tabs>
          <w:tab w:val="left" w:pos="284"/>
        </w:tabs>
        <w:ind w:left="360"/>
        <w:rPr>
          <w:sz w:val="24"/>
          <w:szCs w:val="24"/>
        </w:rPr>
      </w:pPr>
    </w:p>
    <w:p w14:paraId="190D725A" w14:textId="77777777" w:rsidR="00FF4E9C" w:rsidRPr="005B7DF2" w:rsidRDefault="00FF4E9C" w:rsidP="00FF4E9C">
      <w:pPr>
        <w:tabs>
          <w:tab w:val="left" w:pos="284"/>
          <w:tab w:val="left" w:pos="1080"/>
          <w:tab w:val="left" w:pos="3330"/>
        </w:tabs>
        <w:ind w:firstLine="1843"/>
        <w:jc w:val="center"/>
        <w:rPr>
          <w:b/>
          <w:sz w:val="24"/>
          <w:szCs w:val="24"/>
        </w:rPr>
      </w:pPr>
      <w:r w:rsidRPr="005B7DF2">
        <w:rPr>
          <w:b/>
          <w:sz w:val="24"/>
          <w:szCs w:val="24"/>
        </w:rPr>
        <w:t>T</w:t>
      </w:r>
      <w:r>
        <w:rPr>
          <w:b/>
          <w:sz w:val="24"/>
          <w:szCs w:val="24"/>
        </w:rPr>
        <w:t>abel 5</w:t>
      </w:r>
    </w:p>
    <w:p w14:paraId="33E8AB8E" w14:textId="77777777" w:rsidR="00FF4E9C" w:rsidRPr="005B7DF2" w:rsidRDefault="00FF4E9C" w:rsidP="00FF4E9C">
      <w:pPr>
        <w:tabs>
          <w:tab w:val="left" w:pos="284"/>
          <w:tab w:val="left" w:pos="1080"/>
          <w:tab w:val="left" w:pos="3330"/>
        </w:tabs>
        <w:ind w:firstLine="1843"/>
        <w:jc w:val="center"/>
        <w:rPr>
          <w:b/>
          <w:sz w:val="24"/>
          <w:szCs w:val="24"/>
        </w:rPr>
      </w:pPr>
      <w:r w:rsidRPr="005B7DF2">
        <w:rPr>
          <w:b/>
          <w:sz w:val="24"/>
          <w:szCs w:val="24"/>
        </w:rPr>
        <w:lastRenderedPageBreak/>
        <w:t xml:space="preserve">Hasil Klasifikasi Tingkat Kontribusi </w:t>
      </w:r>
    </w:p>
    <w:p w14:paraId="000A3DA8" w14:textId="77777777" w:rsidR="00FF4E9C" w:rsidRPr="005B7DF2" w:rsidRDefault="00FF4E9C" w:rsidP="00FF4E9C">
      <w:pPr>
        <w:tabs>
          <w:tab w:val="left" w:pos="284"/>
          <w:tab w:val="left" w:pos="1080"/>
          <w:tab w:val="left" w:pos="3330"/>
        </w:tabs>
        <w:ind w:firstLine="1843"/>
        <w:jc w:val="center"/>
        <w:rPr>
          <w:b/>
          <w:sz w:val="24"/>
          <w:szCs w:val="24"/>
        </w:rPr>
      </w:pPr>
      <w:r w:rsidRPr="005B7DF2">
        <w:rPr>
          <w:b/>
          <w:sz w:val="24"/>
          <w:szCs w:val="24"/>
        </w:rPr>
        <w:t>Pajak Sarang Burung Walet</w:t>
      </w:r>
    </w:p>
    <w:tbl>
      <w:tblPr>
        <w:tblStyle w:val="TableGrid"/>
        <w:tblW w:w="8370" w:type="dxa"/>
        <w:tblInd w:w="3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30"/>
        <w:gridCol w:w="2880"/>
        <w:gridCol w:w="3960"/>
      </w:tblGrid>
      <w:tr w:rsidR="00FF4E9C" w:rsidRPr="000C705D" w14:paraId="518ACA7F" w14:textId="77777777" w:rsidTr="00EC35FD">
        <w:trPr>
          <w:trHeight w:val="341"/>
        </w:trPr>
        <w:tc>
          <w:tcPr>
            <w:tcW w:w="1530" w:type="dxa"/>
            <w:tcBorders>
              <w:top w:val="single" w:sz="4" w:space="0" w:color="auto"/>
              <w:bottom w:val="single" w:sz="4" w:space="0" w:color="auto"/>
            </w:tcBorders>
          </w:tcPr>
          <w:p w14:paraId="23EC0C0E" w14:textId="77777777" w:rsidR="00FF4E9C" w:rsidRPr="000C705D" w:rsidRDefault="00FF4E9C" w:rsidP="00EC35FD">
            <w:pPr>
              <w:tabs>
                <w:tab w:val="left" w:pos="284"/>
                <w:tab w:val="left" w:pos="690"/>
                <w:tab w:val="left" w:pos="1080"/>
              </w:tabs>
              <w:ind w:left="0" w:firstLine="0"/>
              <w:jc w:val="center"/>
              <w:rPr>
                <w:b/>
                <w:sz w:val="24"/>
                <w:szCs w:val="24"/>
              </w:rPr>
            </w:pPr>
            <w:r w:rsidRPr="000C705D">
              <w:rPr>
                <w:b/>
                <w:sz w:val="24"/>
                <w:szCs w:val="24"/>
              </w:rPr>
              <w:t>Tahun</w:t>
            </w:r>
          </w:p>
        </w:tc>
        <w:tc>
          <w:tcPr>
            <w:tcW w:w="2880" w:type="dxa"/>
            <w:tcBorders>
              <w:top w:val="single" w:sz="4" w:space="0" w:color="auto"/>
              <w:bottom w:val="single" w:sz="4" w:space="0" w:color="auto"/>
            </w:tcBorders>
          </w:tcPr>
          <w:p w14:paraId="31974D81" w14:textId="77777777" w:rsidR="00FF4E9C" w:rsidRPr="000C705D" w:rsidRDefault="00FF4E9C" w:rsidP="00EC35FD">
            <w:pPr>
              <w:tabs>
                <w:tab w:val="left" w:pos="284"/>
                <w:tab w:val="left" w:pos="1080"/>
                <w:tab w:val="left" w:pos="3330"/>
              </w:tabs>
              <w:ind w:left="0" w:firstLine="0"/>
              <w:jc w:val="left"/>
              <w:rPr>
                <w:b/>
                <w:sz w:val="24"/>
                <w:szCs w:val="24"/>
              </w:rPr>
            </w:pPr>
            <w:r>
              <w:rPr>
                <w:b/>
                <w:sz w:val="24"/>
                <w:szCs w:val="24"/>
              </w:rPr>
              <w:t>Persentase Kontribusi</w:t>
            </w:r>
            <w:r w:rsidRPr="000C705D">
              <w:rPr>
                <w:b/>
                <w:sz w:val="24"/>
                <w:szCs w:val="24"/>
              </w:rPr>
              <w:t>%</w:t>
            </w:r>
          </w:p>
        </w:tc>
        <w:tc>
          <w:tcPr>
            <w:tcW w:w="3960" w:type="dxa"/>
            <w:tcBorders>
              <w:top w:val="single" w:sz="4" w:space="0" w:color="auto"/>
              <w:bottom w:val="single" w:sz="4" w:space="0" w:color="auto"/>
            </w:tcBorders>
          </w:tcPr>
          <w:p w14:paraId="14851BDE" w14:textId="77777777" w:rsidR="00FF4E9C" w:rsidRPr="000C705D" w:rsidRDefault="00FF4E9C" w:rsidP="00EC35FD">
            <w:pPr>
              <w:tabs>
                <w:tab w:val="left" w:pos="284"/>
                <w:tab w:val="left" w:pos="1080"/>
                <w:tab w:val="left" w:pos="3330"/>
              </w:tabs>
              <w:ind w:left="0" w:firstLine="0"/>
              <w:jc w:val="center"/>
              <w:rPr>
                <w:b/>
                <w:sz w:val="24"/>
                <w:szCs w:val="24"/>
              </w:rPr>
            </w:pPr>
            <w:r>
              <w:rPr>
                <w:b/>
                <w:sz w:val="24"/>
                <w:szCs w:val="24"/>
              </w:rPr>
              <w:t>Tingkat Kontribusi</w:t>
            </w:r>
          </w:p>
        </w:tc>
      </w:tr>
      <w:tr w:rsidR="00FF4E9C" w:rsidRPr="000C705D" w14:paraId="27049B6E" w14:textId="77777777" w:rsidTr="00EC35FD">
        <w:trPr>
          <w:trHeight w:val="170"/>
        </w:trPr>
        <w:tc>
          <w:tcPr>
            <w:tcW w:w="1530" w:type="dxa"/>
            <w:tcBorders>
              <w:top w:val="single" w:sz="4" w:space="0" w:color="auto"/>
              <w:bottom w:val="single" w:sz="4" w:space="0" w:color="auto"/>
            </w:tcBorders>
          </w:tcPr>
          <w:p w14:paraId="5487427A" w14:textId="77777777" w:rsidR="00FF4E9C" w:rsidRPr="000C705D" w:rsidRDefault="00FF4E9C" w:rsidP="00EC35FD">
            <w:pPr>
              <w:tabs>
                <w:tab w:val="left" w:pos="284"/>
                <w:tab w:val="left" w:pos="1080"/>
                <w:tab w:val="left" w:pos="3330"/>
              </w:tabs>
              <w:ind w:left="0" w:firstLine="0"/>
              <w:jc w:val="center"/>
              <w:rPr>
                <w:sz w:val="24"/>
                <w:szCs w:val="24"/>
              </w:rPr>
            </w:pPr>
            <w:r w:rsidRPr="000C705D">
              <w:rPr>
                <w:sz w:val="24"/>
                <w:szCs w:val="24"/>
              </w:rPr>
              <w:t>2015</w:t>
            </w:r>
          </w:p>
        </w:tc>
        <w:tc>
          <w:tcPr>
            <w:tcW w:w="2880" w:type="dxa"/>
            <w:tcBorders>
              <w:top w:val="single" w:sz="4" w:space="0" w:color="auto"/>
              <w:bottom w:val="single" w:sz="4" w:space="0" w:color="auto"/>
            </w:tcBorders>
          </w:tcPr>
          <w:p w14:paraId="640E2214" w14:textId="77777777" w:rsidR="00FF4E9C" w:rsidRPr="005B5C20" w:rsidRDefault="00FF4E9C" w:rsidP="00EC35FD">
            <w:pPr>
              <w:tabs>
                <w:tab w:val="left" w:pos="284"/>
              </w:tabs>
              <w:spacing w:line="276" w:lineRule="auto"/>
              <w:ind w:left="0" w:firstLine="0"/>
              <w:jc w:val="center"/>
              <w:rPr>
                <w:sz w:val="24"/>
                <w:szCs w:val="24"/>
              </w:rPr>
            </w:pPr>
            <w:r w:rsidRPr="005B5C20">
              <w:rPr>
                <w:sz w:val="24"/>
                <w:szCs w:val="24"/>
              </w:rPr>
              <w:t>3,5%</w:t>
            </w:r>
          </w:p>
        </w:tc>
        <w:tc>
          <w:tcPr>
            <w:tcW w:w="3960" w:type="dxa"/>
            <w:tcBorders>
              <w:top w:val="single" w:sz="4" w:space="0" w:color="auto"/>
              <w:bottom w:val="single" w:sz="4" w:space="0" w:color="auto"/>
            </w:tcBorders>
          </w:tcPr>
          <w:p w14:paraId="0D3E385A" w14:textId="77777777" w:rsidR="00FF4E9C" w:rsidRPr="000C705D" w:rsidRDefault="00FF4E9C" w:rsidP="00EC35FD">
            <w:pPr>
              <w:tabs>
                <w:tab w:val="left" w:pos="284"/>
                <w:tab w:val="left" w:pos="1080"/>
                <w:tab w:val="left" w:pos="3330"/>
              </w:tabs>
              <w:ind w:left="0" w:firstLine="0"/>
              <w:jc w:val="center"/>
              <w:rPr>
                <w:sz w:val="24"/>
                <w:szCs w:val="24"/>
              </w:rPr>
            </w:pPr>
            <w:r w:rsidRPr="000C705D">
              <w:rPr>
                <w:sz w:val="24"/>
                <w:szCs w:val="24"/>
              </w:rPr>
              <w:t>Sangat Kurang</w:t>
            </w:r>
          </w:p>
        </w:tc>
      </w:tr>
      <w:tr w:rsidR="00FF4E9C" w:rsidRPr="000C705D" w14:paraId="30CF2445" w14:textId="77777777" w:rsidTr="00EC35FD">
        <w:trPr>
          <w:trHeight w:val="296"/>
        </w:trPr>
        <w:tc>
          <w:tcPr>
            <w:tcW w:w="1530" w:type="dxa"/>
            <w:tcBorders>
              <w:top w:val="single" w:sz="4" w:space="0" w:color="auto"/>
              <w:bottom w:val="single" w:sz="4" w:space="0" w:color="auto"/>
            </w:tcBorders>
          </w:tcPr>
          <w:p w14:paraId="76CB906B" w14:textId="77777777" w:rsidR="00FF4E9C" w:rsidRPr="000C705D" w:rsidRDefault="00FF4E9C" w:rsidP="00EC35FD">
            <w:pPr>
              <w:tabs>
                <w:tab w:val="left" w:pos="284"/>
                <w:tab w:val="left" w:pos="1080"/>
                <w:tab w:val="left" w:pos="3330"/>
              </w:tabs>
              <w:ind w:left="0" w:firstLine="0"/>
              <w:jc w:val="center"/>
              <w:rPr>
                <w:sz w:val="24"/>
                <w:szCs w:val="24"/>
              </w:rPr>
            </w:pPr>
            <w:r w:rsidRPr="000C705D">
              <w:rPr>
                <w:sz w:val="24"/>
                <w:szCs w:val="24"/>
              </w:rPr>
              <w:t>2016</w:t>
            </w:r>
          </w:p>
        </w:tc>
        <w:tc>
          <w:tcPr>
            <w:tcW w:w="2880" w:type="dxa"/>
            <w:tcBorders>
              <w:top w:val="single" w:sz="4" w:space="0" w:color="auto"/>
              <w:bottom w:val="single" w:sz="4" w:space="0" w:color="auto"/>
            </w:tcBorders>
          </w:tcPr>
          <w:p w14:paraId="7A704151" w14:textId="77777777" w:rsidR="00FF4E9C" w:rsidRPr="005B5C20" w:rsidRDefault="00FF4E9C" w:rsidP="00EC35FD">
            <w:pPr>
              <w:tabs>
                <w:tab w:val="left" w:pos="284"/>
              </w:tabs>
              <w:spacing w:line="276" w:lineRule="auto"/>
              <w:ind w:left="0" w:firstLine="0"/>
              <w:jc w:val="center"/>
              <w:rPr>
                <w:sz w:val="24"/>
                <w:szCs w:val="24"/>
              </w:rPr>
            </w:pPr>
            <w:r w:rsidRPr="005B5C20">
              <w:rPr>
                <w:sz w:val="24"/>
                <w:szCs w:val="24"/>
              </w:rPr>
              <w:t>3,6%</w:t>
            </w:r>
          </w:p>
        </w:tc>
        <w:tc>
          <w:tcPr>
            <w:tcW w:w="3960" w:type="dxa"/>
            <w:tcBorders>
              <w:top w:val="single" w:sz="4" w:space="0" w:color="auto"/>
              <w:bottom w:val="single" w:sz="4" w:space="0" w:color="auto"/>
            </w:tcBorders>
          </w:tcPr>
          <w:p w14:paraId="3F86C8B8" w14:textId="77777777" w:rsidR="00FF4E9C" w:rsidRPr="000C705D" w:rsidRDefault="00FF4E9C" w:rsidP="00EC35FD">
            <w:pPr>
              <w:tabs>
                <w:tab w:val="left" w:pos="284"/>
                <w:tab w:val="left" w:pos="1080"/>
                <w:tab w:val="left" w:pos="3330"/>
              </w:tabs>
              <w:ind w:left="0" w:firstLine="0"/>
              <w:jc w:val="center"/>
              <w:rPr>
                <w:sz w:val="24"/>
                <w:szCs w:val="24"/>
              </w:rPr>
            </w:pPr>
            <w:r w:rsidRPr="000C705D">
              <w:rPr>
                <w:sz w:val="24"/>
                <w:szCs w:val="24"/>
              </w:rPr>
              <w:t>Sangat Kurang</w:t>
            </w:r>
          </w:p>
        </w:tc>
      </w:tr>
      <w:tr w:rsidR="00FF4E9C" w:rsidRPr="000C705D" w14:paraId="02C59753" w14:textId="77777777" w:rsidTr="00EC35FD">
        <w:trPr>
          <w:trHeight w:val="233"/>
        </w:trPr>
        <w:tc>
          <w:tcPr>
            <w:tcW w:w="1530" w:type="dxa"/>
            <w:tcBorders>
              <w:top w:val="single" w:sz="4" w:space="0" w:color="auto"/>
              <w:bottom w:val="single" w:sz="4" w:space="0" w:color="auto"/>
            </w:tcBorders>
          </w:tcPr>
          <w:p w14:paraId="15AF3459" w14:textId="77777777" w:rsidR="00FF4E9C" w:rsidRPr="000C705D" w:rsidRDefault="00FF4E9C" w:rsidP="00EC35FD">
            <w:pPr>
              <w:tabs>
                <w:tab w:val="left" w:pos="284"/>
                <w:tab w:val="left" w:pos="1080"/>
                <w:tab w:val="left" w:pos="3330"/>
              </w:tabs>
              <w:ind w:left="0" w:firstLine="0"/>
              <w:jc w:val="center"/>
              <w:rPr>
                <w:sz w:val="24"/>
                <w:szCs w:val="24"/>
              </w:rPr>
            </w:pPr>
            <w:r w:rsidRPr="000C705D">
              <w:rPr>
                <w:sz w:val="24"/>
                <w:szCs w:val="24"/>
              </w:rPr>
              <w:t>2017</w:t>
            </w:r>
          </w:p>
        </w:tc>
        <w:tc>
          <w:tcPr>
            <w:tcW w:w="2880" w:type="dxa"/>
            <w:tcBorders>
              <w:top w:val="single" w:sz="4" w:space="0" w:color="auto"/>
              <w:bottom w:val="single" w:sz="4" w:space="0" w:color="auto"/>
            </w:tcBorders>
          </w:tcPr>
          <w:p w14:paraId="7D780688" w14:textId="77777777" w:rsidR="00FF4E9C" w:rsidRPr="005B5C20" w:rsidRDefault="00FF4E9C" w:rsidP="00EC35FD">
            <w:pPr>
              <w:tabs>
                <w:tab w:val="left" w:pos="284"/>
              </w:tabs>
              <w:spacing w:line="276" w:lineRule="auto"/>
              <w:ind w:left="0" w:firstLine="0"/>
              <w:jc w:val="center"/>
              <w:rPr>
                <w:sz w:val="24"/>
                <w:szCs w:val="24"/>
              </w:rPr>
            </w:pPr>
            <w:r w:rsidRPr="005B5C20">
              <w:rPr>
                <w:sz w:val="24"/>
                <w:szCs w:val="24"/>
              </w:rPr>
              <w:t>5,0%</w:t>
            </w:r>
          </w:p>
        </w:tc>
        <w:tc>
          <w:tcPr>
            <w:tcW w:w="3960" w:type="dxa"/>
            <w:tcBorders>
              <w:top w:val="single" w:sz="4" w:space="0" w:color="auto"/>
              <w:bottom w:val="single" w:sz="4" w:space="0" w:color="auto"/>
            </w:tcBorders>
          </w:tcPr>
          <w:p w14:paraId="009F8533" w14:textId="77777777" w:rsidR="00FF4E9C" w:rsidRPr="000C705D" w:rsidRDefault="00FF4E9C" w:rsidP="00EC35FD">
            <w:pPr>
              <w:tabs>
                <w:tab w:val="left" w:pos="284"/>
                <w:tab w:val="left" w:pos="1080"/>
                <w:tab w:val="left" w:pos="3330"/>
              </w:tabs>
              <w:ind w:left="0" w:firstLine="0"/>
              <w:jc w:val="center"/>
              <w:rPr>
                <w:sz w:val="24"/>
                <w:szCs w:val="24"/>
              </w:rPr>
            </w:pPr>
            <w:r w:rsidRPr="000C705D">
              <w:rPr>
                <w:sz w:val="24"/>
                <w:szCs w:val="24"/>
              </w:rPr>
              <w:t>Sangat Kurang</w:t>
            </w:r>
          </w:p>
        </w:tc>
      </w:tr>
      <w:tr w:rsidR="00FF4E9C" w:rsidRPr="000C705D" w14:paraId="22D39A4A" w14:textId="77777777" w:rsidTr="00EC35FD">
        <w:trPr>
          <w:trHeight w:val="260"/>
        </w:trPr>
        <w:tc>
          <w:tcPr>
            <w:tcW w:w="1530" w:type="dxa"/>
            <w:tcBorders>
              <w:top w:val="single" w:sz="4" w:space="0" w:color="auto"/>
              <w:bottom w:val="single" w:sz="4" w:space="0" w:color="auto"/>
            </w:tcBorders>
          </w:tcPr>
          <w:p w14:paraId="714AFB8E" w14:textId="77777777" w:rsidR="00FF4E9C" w:rsidRPr="000C705D" w:rsidRDefault="00FF4E9C" w:rsidP="00EC35FD">
            <w:pPr>
              <w:tabs>
                <w:tab w:val="left" w:pos="284"/>
                <w:tab w:val="left" w:pos="1080"/>
                <w:tab w:val="left" w:pos="3330"/>
              </w:tabs>
              <w:ind w:left="0" w:firstLine="0"/>
              <w:jc w:val="center"/>
              <w:rPr>
                <w:sz w:val="24"/>
                <w:szCs w:val="24"/>
              </w:rPr>
            </w:pPr>
            <w:r w:rsidRPr="000C705D">
              <w:rPr>
                <w:sz w:val="24"/>
                <w:szCs w:val="24"/>
              </w:rPr>
              <w:t>2018</w:t>
            </w:r>
          </w:p>
        </w:tc>
        <w:tc>
          <w:tcPr>
            <w:tcW w:w="2880" w:type="dxa"/>
            <w:tcBorders>
              <w:top w:val="single" w:sz="4" w:space="0" w:color="auto"/>
              <w:bottom w:val="single" w:sz="4" w:space="0" w:color="auto"/>
            </w:tcBorders>
          </w:tcPr>
          <w:p w14:paraId="64A168F6" w14:textId="77777777" w:rsidR="00FF4E9C" w:rsidRPr="005B5C20" w:rsidRDefault="00FF4E9C" w:rsidP="00EC35FD">
            <w:pPr>
              <w:tabs>
                <w:tab w:val="left" w:pos="284"/>
              </w:tabs>
              <w:spacing w:line="276" w:lineRule="auto"/>
              <w:ind w:left="0" w:firstLine="0"/>
              <w:jc w:val="center"/>
              <w:rPr>
                <w:sz w:val="24"/>
                <w:szCs w:val="24"/>
              </w:rPr>
            </w:pPr>
            <w:r w:rsidRPr="005B5C20">
              <w:rPr>
                <w:sz w:val="24"/>
                <w:szCs w:val="24"/>
              </w:rPr>
              <w:t>5,9%</w:t>
            </w:r>
          </w:p>
        </w:tc>
        <w:tc>
          <w:tcPr>
            <w:tcW w:w="3960" w:type="dxa"/>
            <w:tcBorders>
              <w:top w:val="single" w:sz="4" w:space="0" w:color="auto"/>
              <w:bottom w:val="single" w:sz="4" w:space="0" w:color="auto"/>
            </w:tcBorders>
          </w:tcPr>
          <w:p w14:paraId="1F4485F4" w14:textId="77777777" w:rsidR="00FF4E9C" w:rsidRPr="000C705D" w:rsidRDefault="00FF4E9C" w:rsidP="00EC35FD">
            <w:pPr>
              <w:tabs>
                <w:tab w:val="left" w:pos="284"/>
                <w:tab w:val="left" w:pos="1080"/>
                <w:tab w:val="left" w:pos="3330"/>
              </w:tabs>
              <w:ind w:left="0" w:firstLine="0"/>
              <w:jc w:val="center"/>
              <w:rPr>
                <w:sz w:val="24"/>
                <w:szCs w:val="24"/>
              </w:rPr>
            </w:pPr>
            <w:r w:rsidRPr="000C705D">
              <w:rPr>
                <w:sz w:val="24"/>
                <w:szCs w:val="24"/>
              </w:rPr>
              <w:t>Sangat Kurang</w:t>
            </w:r>
          </w:p>
        </w:tc>
      </w:tr>
      <w:tr w:rsidR="00FF4E9C" w:rsidRPr="000C705D" w14:paraId="7C2A2AB9" w14:textId="77777777" w:rsidTr="00EC35FD">
        <w:trPr>
          <w:trHeight w:val="116"/>
        </w:trPr>
        <w:tc>
          <w:tcPr>
            <w:tcW w:w="1530" w:type="dxa"/>
            <w:tcBorders>
              <w:top w:val="single" w:sz="4" w:space="0" w:color="auto"/>
              <w:bottom w:val="single" w:sz="4" w:space="0" w:color="auto"/>
            </w:tcBorders>
          </w:tcPr>
          <w:p w14:paraId="2AD2C8A6" w14:textId="77777777" w:rsidR="00FF4E9C" w:rsidRPr="000C705D" w:rsidRDefault="00FF4E9C" w:rsidP="00EC35FD">
            <w:pPr>
              <w:tabs>
                <w:tab w:val="left" w:pos="284"/>
                <w:tab w:val="left" w:pos="1080"/>
                <w:tab w:val="left" w:pos="3330"/>
              </w:tabs>
              <w:ind w:left="0" w:firstLine="0"/>
              <w:jc w:val="center"/>
              <w:rPr>
                <w:sz w:val="24"/>
                <w:szCs w:val="24"/>
              </w:rPr>
            </w:pPr>
            <w:r>
              <w:rPr>
                <w:sz w:val="24"/>
                <w:szCs w:val="24"/>
              </w:rPr>
              <w:t>2019</w:t>
            </w:r>
          </w:p>
        </w:tc>
        <w:tc>
          <w:tcPr>
            <w:tcW w:w="2880" w:type="dxa"/>
            <w:tcBorders>
              <w:top w:val="single" w:sz="4" w:space="0" w:color="auto"/>
              <w:bottom w:val="single" w:sz="4" w:space="0" w:color="auto"/>
            </w:tcBorders>
          </w:tcPr>
          <w:p w14:paraId="736851E2" w14:textId="77777777" w:rsidR="00FF4E9C" w:rsidRPr="005B5C20" w:rsidRDefault="00FF4E9C" w:rsidP="00EC35FD">
            <w:pPr>
              <w:tabs>
                <w:tab w:val="left" w:pos="284"/>
              </w:tabs>
              <w:spacing w:line="276" w:lineRule="auto"/>
              <w:ind w:left="0" w:firstLine="0"/>
              <w:jc w:val="center"/>
              <w:rPr>
                <w:sz w:val="24"/>
                <w:szCs w:val="24"/>
              </w:rPr>
            </w:pPr>
            <w:r w:rsidRPr="005B5C20">
              <w:rPr>
                <w:sz w:val="24"/>
                <w:szCs w:val="24"/>
              </w:rPr>
              <w:t>6,8%</w:t>
            </w:r>
          </w:p>
        </w:tc>
        <w:tc>
          <w:tcPr>
            <w:tcW w:w="3960" w:type="dxa"/>
            <w:tcBorders>
              <w:top w:val="single" w:sz="4" w:space="0" w:color="auto"/>
              <w:bottom w:val="single" w:sz="4" w:space="0" w:color="auto"/>
            </w:tcBorders>
          </w:tcPr>
          <w:p w14:paraId="041A332E" w14:textId="77777777" w:rsidR="00FF4E9C" w:rsidRPr="000C705D" w:rsidRDefault="00FF4E9C" w:rsidP="00EC35FD">
            <w:pPr>
              <w:tabs>
                <w:tab w:val="left" w:pos="284"/>
                <w:tab w:val="left" w:pos="1080"/>
                <w:tab w:val="left" w:pos="3330"/>
              </w:tabs>
              <w:ind w:left="0" w:firstLine="0"/>
              <w:jc w:val="center"/>
              <w:rPr>
                <w:sz w:val="24"/>
                <w:szCs w:val="24"/>
              </w:rPr>
            </w:pPr>
            <w:r w:rsidRPr="000C705D">
              <w:rPr>
                <w:sz w:val="24"/>
                <w:szCs w:val="24"/>
              </w:rPr>
              <w:t>Sangat Kurang</w:t>
            </w:r>
          </w:p>
        </w:tc>
      </w:tr>
      <w:tr w:rsidR="00FF4E9C" w:rsidRPr="000C705D" w14:paraId="6C0883A7" w14:textId="77777777" w:rsidTr="00EC35FD">
        <w:trPr>
          <w:trHeight w:val="143"/>
        </w:trPr>
        <w:tc>
          <w:tcPr>
            <w:tcW w:w="1530" w:type="dxa"/>
            <w:tcBorders>
              <w:top w:val="single" w:sz="4" w:space="0" w:color="auto"/>
              <w:bottom w:val="single" w:sz="4" w:space="0" w:color="auto"/>
            </w:tcBorders>
          </w:tcPr>
          <w:p w14:paraId="78B5F231" w14:textId="77777777" w:rsidR="00FF4E9C" w:rsidRPr="000C705D" w:rsidRDefault="00FF4E9C" w:rsidP="00EC35FD">
            <w:pPr>
              <w:tabs>
                <w:tab w:val="left" w:pos="284"/>
                <w:tab w:val="left" w:pos="1080"/>
                <w:tab w:val="left" w:pos="3330"/>
              </w:tabs>
              <w:ind w:left="0" w:firstLine="0"/>
              <w:jc w:val="center"/>
              <w:rPr>
                <w:sz w:val="24"/>
                <w:szCs w:val="24"/>
              </w:rPr>
            </w:pPr>
            <w:r>
              <w:rPr>
                <w:sz w:val="24"/>
                <w:szCs w:val="24"/>
              </w:rPr>
              <w:t>Rata-rata</w:t>
            </w:r>
          </w:p>
        </w:tc>
        <w:tc>
          <w:tcPr>
            <w:tcW w:w="2880" w:type="dxa"/>
            <w:tcBorders>
              <w:top w:val="single" w:sz="4" w:space="0" w:color="auto"/>
              <w:bottom w:val="single" w:sz="4" w:space="0" w:color="auto"/>
            </w:tcBorders>
          </w:tcPr>
          <w:p w14:paraId="77192CB8" w14:textId="77777777" w:rsidR="00FF4E9C" w:rsidRPr="005B5C20" w:rsidRDefault="00FF4E9C" w:rsidP="00EC35FD">
            <w:pPr>
              <w:tabs>
                <w:tab w:val="left" w:pos="284"/>
              </w:tabs>
              <w:spacing w:line="276" w:lineRule="auto"/>
              <w:ind w:left="0" w:firstLine="0"/>
              <w:jc w:val="center"/>
              <w:rPr>
                <w:sz w:val="24"/>
                <w:szCs w:val="24"/>
              </w:rPr>
            </w:pPr>
            <w:r w:rsidRPr="005B5C20">
              <w:rPr>
                <w:sz w:val="24"/>
                <w:szCs w:val="24"/>
              </w:rPr>
              <w:t>5,4%</w:t>
            </w:r>
          </w:p>
        </w:tc>
        <w:tc>
          <w:tcPr>
            <w:tcW w:w="3960" w:type="dxa"/>
            <w:tcBorders>
              <w:top w:val="single" w:sz="4" w:space="0" w:color="auto"/>
              <w:bottom w:val="single" w:sz="4" w:space="0" w:color="auto"/>
            </w:tcBorders>
          </w:tcPr>
          <w:p w14:paraId="1BD596D7" w14:textId="77777777" w:rsidR="00FF4E9C" w:rsidRPr="000C705D" w:rsidRDefault="00FF4E9C" w:rsidP="00EC35FD">
            <w:pPr>
              <w:tabs>
                <w:tab w:val="left" w:pos="284"/>
                <w:tab w:val="left" w:pos="1080"/>
                <w:tab w:val="left" w:pos="3330"/>
              </w:tabs>
              <w:ind w:left="0" w:firstLine="0"/>
              <w:jc w:val="center"/>
              <w:rPr>
                <w:sz w:val="24"/>
                <w:szCs w:val="24"/>
              </w:rPr>
            </w:pPr>
            <w:r w:rsidRPr="000C705D">
              <w:rPr>
                <w:sz w:val="24"/>
                <w:szCs w:val="24"/>
              </w:rPr>
              <w:t>Sangat Kurang</w:t>
            </w:r>
          </w:p>
        </w:tc>
      </w:tr>
    </w:tbl>
    <w:p w14:paraId="1DAF9DCC" w14:textId="77777777" w:rsidR="00FF4E9C" w:rsidRDefault="00FF4E9C" w:rsidP="00FF4E9C">
      <w:pPr>
        <w:tabs>
          <w:tab w:val="left" w:pos="284"/>
          <w:tab w:val="left" w:pos="1985"/>
        </w:tabs>
        <w:ind w:left="900" w:hanging="630"/>
        <w:rPr>
          <w:sz w:val="24"/>
          <w:szCs w:val="24"/>
        </w:rPr>
      </w:pPr>
      <w:r w:rsidRPr="005B5C20">
        <w:rPr>
          <w:sz w:val="24"/>
          <w:szCs w:val="24"/>
        </w:rPr>
        <w:t>Sumber: BPKAD Kab. Kubu Raya tahun 2020 (Data diolah)</w:t>
      </w:r>
    </w:p>
    <w:p w14:paraId="763922E5" w14:textId="77777777" w:rsidR="00FF4E9C" w:rsidRDefault="00FF4E9C" w:rsidP="00FF4E9C">
      <w:pPr>
        <w:tabs>
          <w:tab w:val="left" w:pos="284"/>
          <w:tab w:val="left" w:pos="1985"/>
        </w:tabs>
        <w:ind w:left="900" w:right="-46" w:hanging="630"/>
        <w:rPr>
          <w:b/>
          <w:sz w:val="24"/>
          <w:szCs w:val="24"/>
        </w:rPr>
      </w:pPr>
    </w:p>
    <w:p w14:paraId="754565F6" w14:textId="51B70B4B" w:rsidR="00FF4E9C" w:rsidRPr="006A4F3F" w:rsidRDefault="00FF4E9C" w:rsidP="00FF4E9C">
      <w:pPr>
        <w:tabs>
          <w:tab w:val="left" w:pos="0"/>
          <w:tab w:val="left" w:pos="1985"/>
        </w:tabs>
        <w:ind w:right="-46"/>
        <w:rPr>
          <w:b/>
          <w:sz w:val="24"/>
          <w:szCs w:val="24"/>
          <w:lang w:val="en-US"/>
        </w:rPr>
      </w:pPr>
      <w:r w:rsidRPr="006A4F3F">
        <w:rPr>
          <w:b/>
          <w:sz w:val="24"/>
          <w:szCs w:val="24"/>
        </w:rPr>
        <w:t>Persentase Naik/Turun Jumlah Wajib Pajak Sarang Burung Walet</w:t>
      </w:r>
      <w:r w:rsidRPr="006A4F3F">
        <w:rPr>
          <w:b/>
          <w:sz w:val="24"/>
          <w:szCs w:val="24"/>
          <w:lang w:val="en-US"/>
        </w:rPr>
        <w:t>:</w:t>
      </w:r>
    </w:p>
    <w:p w14:paraId="026579D2" w14:textId="764CDB2B" w:rsidR="00FF4E9C" w:rsidRDefault="00FF4E9C" w:rsidP="00FF4E9C">
      <w:pPr>
        <w:pStyle w:val="ListParagraph"/>
        <w:tabs>
          <w:tab w:val="left" w:pos="426"/>
        </w:tabs>
        <w:ind w:left="0" w:right="-46" w:firstLine="0"/>
        <w:rPr>
          <w:sz w:val="24"/>
          <w:szCs w:val="24"/>
        </w:rPr>
      </w:pPr>
      <w:r>
        <w:rPr>
          <w:sz w:val="24"/>
          <w:szCs w:val="24"/>
        </w:rPr>
        <w:tab/>
      </w:r>
      <w:r>
        <w:rPr>
          <w:sz w:val="24"/>
          <w:szCs w:val="24"/>
        </w:rPr>
        <w:t>Wajib pajak sarang burung walet</w:t>
      </w:r>
      <w:r w:rsidRPr="000C705D">
        <w:rPr>
          <w:sz w:val="24"/>
          <w:szCs w:val="24"/>
        </w:rPr>
        <w:t xml:space="preserve"> dapat  dilihat dari rekapitulas</w:t>
      </w:r>
      <w:r>
        <w:rPr>
          <w:sz w:val="24"/>
          <w:szCs w:val="24"/>
        </w:rPr>
        <w:t>i pajak sarang burung w</w:t>
      </w:r>
      <w:r w:rsidRPr="000C705D">
        <w:rPr>
          <w:sz w:val="24"/>
          <w:szCs w:val="24"/>
        </w:rPr>
        <w:t>alet kabupaten kubu raya, beserta persentase naik dan tur</w:t>
      </w:r>
      <w:r>
        <w:rPr>
          <w:sz w:val="24"/>
          <w:szCs w:val="24"/>
        </w:rPr>
        <w:t>unya jumlah wajib pajak sarang b</w:t>
      </w:r>
      <w:r w:rsidRPr="000C705D">
        <w:rPr>
          <w:sz w:val="24"/>
          <w:szCs w:val="24"/>
        </w:rPr>
        <w:t>urung</w:t>
      </w:r>
      <w:r>
        <w:rPr>
          <w:sz w:val="24"/>
          <w:szCs w:val="24"/>
        </w:rPr>
        <w:t xml:space="preserve"> walet.</w:t>
      </w:r>
      <w:r w:rsidRPr="000C705D">
        <w:rPr>
          <w:sz w:val="24"/>
          <w:szCs w:val="24"/>
        </w:rPr>
        <w:t xml:space="preserve"> data tersebut d</w:t>
      </w:r>
      <w:r>
        <w:rPr>
          <w:sz w:val="24"/>
          <w:szCs w:val="24"/>
        </w:rPr>
        <w:t>apat dilihat pada tabel berikut :</w:t>
      </w:r>
    </w:p>
    <w:p w14:paraId="09FF0CB0" w14:textId="77777777" w:rsidR="00FF4E9C" w:rsidRPr="000C705D" w:rsidRDefault="00FF4E9C" w:rsidP="00FF4E9C">
      <w:pPr>
        <w:pStyle w:val="ListParagraph"/>
        <w:tabs>
          <w:tab w:val="left" w:pos="284"/>
        </w:tabs>
        <w:ind w:left="270" w:right="-22" w:firstLine="0"/>
        <w:rPr>
          <w:sz w:val="24"/>
          <w:szCs w:val="24"/>
        </w:rPr>
      </w:pPr>
    </w:p>
    <w:p w14:paraId="1896738A" w14:textId="77777777" w:rsidR="00FF4E9C" w:rsidRPr="003D3A39" w:rsidRDefault="00FF4E9C" w:rsidP="00FF4E9C">
      <w:pPr>
        <w:pStyle w:val="ListParagraph"/>
        <w:tabs>
          <w:tab w:val="left" w:pos="284"/>
        </w:tabs>
        <w:jc w:val="center"/>
        <w:rPr>
          <w:b/>
          <w:sz w:val="24"/>
          <w:szCs w:val="24"/>
        </w:rPr>
      </w:pPr>
      <w:r>
        <w:rPr>
          <w:b/>
          <w:sz w:val="24"/>
          <w:szCs w:val="24"/>
        </w:rPr>
        <w:t xml:space="preserve">     Tabel 6</w:t>
      </w:r>
    </w:p>
    <w:p w14:paraId="5EDB370F" w14:textId="77777777" w:rsidR="00FF4E9C" w:rsidRPr="004D34D9" w:rsidRDefault="00FF4E9C" w:rsidP="00FF4E9C">
      <w:pPr>
        <w:pStyle w:val="ListParagraph"/>
        <w:tabs>
          <w:tab w:val="left" w:pos="284"/>
        </w:tabs>
        <w:jc w:val="center"/>
        <w:rPr>
          <w:b/>
          <w:sz w:val="24"/>
          <w:szCs w:val="24"/>
        </w:rPr>
      </w:pPr>
      <w:r w:rsidRPr="003D3A39">
        <w:rPr>
          <w:b/>
          <w:sz w:val="24"/>
          <w:szCs w:val="24"/>
        </w:rPr>
        <w:t xml:space="preserve">        Jumlah wajib pajak sarang burung </w:t>
      </w:r>
      <w:r>
        <w:rPr>
          <w:b/>
          <w:sz w:val="24"/>
          <w:szCs w:val="24"/>
        </w:rPr>
        <w:t>wal</w:t>
      </w:r>
      <w:r w:rsidRPr="003D3A39">
        <w:rPr>
          <w:b/>
          <w:sz w:val="24"/>
          <w:szCs w:val="24"/>
        </w:rPr>
        <w:t>et</w:t>
      </w:r>
    </w:p>
    <w:tbl>
      <w:tblPr>
        <w:tblStyle w:val="TableGrid"/>
        <w:tblW w:w="8370" w:type="dxa"/>
        <w:tblInd w:w="378"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5"/>
        <w:gridCol w:w="2095"/>
        <w:gridCol w:w="4290"/>
      </w:tblGrid>
      <w:tr w:rsidR="00FF4E9C" w:rsidRPr="000C705D" w14:paraId="77CBD26E" w14:textId="77777777" w:rsidTr="00EC35FD">
        <w:trPr>
          <w:trHeight w:val="305"/>
        </w:trPr>
        <w:tc>
          <w:tcPr>
            <w:tcW w:w="1985" w:type="dxa"/>
            <w:tcBorders>
              <w:bottom w:val="single" w:sz="4" w:space="0" w:color="auto"/>
            </w:tcBorders>
          </w:tcPr>
          <w:p w14:paraId="1ADC2569" w14:textId="77777777" w:rsidR="00FF4E9C" w:rsidRPr="000C705D" w:rsidRDefault="00FF4E9C" w:rsidP="00EC35FD">
            <w:pPr>
              <w:pStyle w:val="ListParagraph"/>
              <w:tabs>
                <w:tab w:val="left" w:pos="284"/>
              </w:tabs>
              <w:ind w:left="0"/>
              <w:jc w:val="center"/>
              <w:rPr>
                <w:b/>
                <w:sz w:val="24"/>
                <w:szCs w:val="24"/>
              </w:rPr>
            </w:pPr>
            <w:r w:rsidRPr="000C705D">
              <w:rPr>
                <w:b/>
                <w:sz w:val="24"/>
                <w:szCs w:val="24"/>
              </w:rPr>
              <w:t xml:space="preserve">Tahun </w:t>
            </w:r>
          </w:p>
        </w:tc>
        <w:tc>
          <w:tcPr>
            <w:tcW w:w="2095" w:type="dxa"/>
            <w:tcBorders>
              <w:bottom w:val="single" w:sz="4" w:space="0" w:color="auto"/>
            </w:tcBorders>
          </w:tcPr>
          <w:p w14:paraId="0A93FEF8" w14:textId="77777777" w:rsidR="00FF4E9C" w:rsidRPr="000C705D" w:rsidRDefault="00FF4E9C" w:rsidP="00EC35FD">
            <w:pPr>
              <w:pStyle w:val="ListParagraph"/>
              <w:tabs>
                <w:tab w:val="left" w:pos="284"/>
              </w:tabs>
              <w:ind w:left="0"/>
              <w:jc w:val="center"/>
              <w:rPr>
                <w:b/>
                <w:sz w:val="24"/>
                <w:szCs w:val="24"/>
              </w:rPr>
            </w:pPr>
            <w:r w:rsidRPr="000C705D">
              <w:rPr>
                <w:b/>
                <w:sz w:val="24"/>
                <w:szCs w:val="24"/>
              </w:rPr>
              <w:t xml:space="preserve">Wajib Pajak </w:t>
            </w:r>
          </w:p>
        </w:tc>
        <w:tc>
          <w:tcPr>
            <w:tcW w:w="4290" w:type="dxa"/>
            <w:tcBorders>
              <w:bottom w:val="single" w:sz="4" w:space="0" w:color="auto"/>
            </w:tcBorders>
          </w:tcPr>
          <w:p w14:paraId="6AA9310E" w14:textId="77777777" w:rsidR="00FF4E9C" w:rsidRPr="000C705D" w:rsidRDefault="00FF4E9C" w:rsidP="00EC35FD">
            <w:pPr>
              <w:pStyle w:val="ListParagraph"/>
              <w:tabs>
                <w:tab w:val="left" w:pos="284"/>
              </w:tabs>
              <w:ind w:left="0"/>
              <w:jc w:val="center"/>
              <w:rPr>
                <w:b/>
                <w:sz w:val="24"/>
                <w:szCs w:val="24"/>
              </w:rPr>
            </w:pPr>
            <w:r w:rsidRPr="000C705D">
              <w:rPr>
                <w:b/>
                <w:sz w:val="24"/>
                <w:szCs w:val="24"/>
              </w:rPr>
              <w:t>Naik /Turun %</w:t>
            </w:r>
          </w:p>
        </w:tc>
      </w:tr>
      <w:tr w:rsidR="00FF4E9C" w:rsidRPr="000C705D" w14:paraId="677A9037" w14:textId="77777777" w:rsidTr="00EC35FD">
        <w:trPr>
          <w:trHeight w:val="188"/>
        </w:trPr>
        <w:tc>
          <w:tcPr>
            <w:tcW w:w="1985" w:type="dxa"/>
            <w:tcBorders>
              <w:top w:val="single" w:sz="4" w:space="0" w:color="auto"/>
              <w:bottom w:val="single" w:sz="4" w:space="0" w:color="auto"/>
            </w:tcBorders>
          </w:tcPr>
          <w:p w14:paraId="6154B8D3" w14:textId="77777777" w:rsidR="00FF4E9C" w:rsidRPr="000C705D" w:rsidRDefault="00FF4E9C" w:rsidP="00EC35FD">
            <w:pPr>
              <w:pStyle w:val="ListParagraph"/>
              <w:tabs>
                <w:tab w:val="left" w:pos="284"/>
              </w:tabs>
              <w:ind w:left="0"/>
              <w:jc w:val="center"/>
              <w:rPr>
                <w:sz w:val="24"/>
                <w:szCs w:val="24"/>
              </w:rPr>
            </w:pPr>
            <w:r w:rsidRPr="000C705D">
              <w:rPr>
                <w:sz w:val="24"/>
                <w:szCs w:val="24"/>
              </w:rPr>
              <w:t>2015</w:t>
            </w:r>
          </w:p>
        </w:tc>
        <w:tc>
          <w:tcPr>
            <w:tcW w:w="2095" w:type="dxa"/>
            <w:tcBorders>
              <w:top w:val="single" w:sz="4" w:space="0" w:color="auto"/>
              <w:bottom w:val="single" w:sz="4" w:space="0" w:color="auto"/>
            </w:tcBorders>
          </w:tcPr>
          <w:p w14:paraId="0A436207" w14:textId="77777777" w:rsidR="00FF4E9C" w:rsidRPr="000C705D" w:rsidRDefault="00FF4E9C" w:rsidP="00EC35FD">
            <w:pPr>
              <w:pStyle w:val="ListParagraph"/>
              <w:tabs>
                <w:tab w:val="left" w:pos="284"/>
              </w:tabs>
              <w:ind w:left="0"/>
              <w:jc w:val="center"/>
              <w:rPr>
                <w:sz w:val="24"/>
                <w:szCs w:val="24"/>
              </w:rPr>
            </w:pPr>
            <w:r>
              <w:rPr>
                <w:sz w:val="24"/>
                <w:szCs w:val="24"/>
              </w:rPr>
              <w:t>19</w:t>
            </w:r>
          </w:p>
        </w:tc>
        <w:tc>
          <w:tcPr>
            <w:tcW w:w="4290" w:type="dxa"/>
            <w:tcBorders>
              <w:top w:val="single" w:sz="4" w:space="0" w:color="auto"/>
              <w:bottom w:val="single" w:sz="4" w:space="0" w:color="auto"/>
            </w:tcBorders>
          </w:tcPr>
          <w:p w14:paraId="5614652F" w14:textId="77777777" w:rsidR="00FF4E9C" w:rsidRPr="000C705D" w:rsidRDefault="00FF4E9C" w:rsidP="00EC35FD">
            <w:pPr>
              <w:pStyle w:val="ListParagraph"/>
              <w:tabs>
                <w:tab w:val="left" w:pos="284"/>
              </w:tabs>
              <w:ind w:left="0"/>
              <w:jc w:val="center"/>
              <w:rPr>
                <w:sz w:val="24"/>
                <w:szCs w:val="24"/>
              </w:rPr>
            </w:pPr>
            <w:r w:rsidRPr="000C705D">
              <w:rPr>
                <w:sz w:val="24"/>
                <w:szCs w:val="24"/>
              </w:rPr>
              <w:t>-</w:t>
            </w:r>
          </w:p>
        </w:tc>
      </w:tr>
      <w:tr w:rsidR="00FF4E9C" w:rsidRPr="000C705D" w14:paraId="1839E8B2" w14:textId="77777777" w:rsidTr="00EC35FD">
        <w:tc>
          <w:tcPr>
            <w:tcW w:w="1985" w:type="dxa"/>
            <w:tcBorders>
              <w:top w:val="single" w:sz="4" w:space="0" w:color="auto"/>
              <w:bottom w:val="single" w:sz="4" w:space="0" w:color="auto"/>
            </w:tcBorders>
          </w:tcPr>
          <w:p w14:paraId="63FB8D82" w14:textId="77777777" w:rsidR="00FF4E9C" w:rsidRPr="000C705D" w:rsidRDefault="00FF4E9C" w:rsidP="00EC35FD">
            <w:pPr>
              <w:pStyle w:val="ListParagraph"/>
              <w:tabs>
                <w:tab w:val="left" w:pos="284"/>
              </w:tabs>
              <w:ind w:left="0"/>
              <w:jc w:val="center"/>
              <w:rPr>
                <w:sz w:val="24"/>
                <w:szCs w:val="24"/>
              </w:rPr>
            </w:pPr>
            <w:r w:rsidRPr="000C705D">
              <w:rPr>
                <w:sz w:val="24"/>
                <w:szCs w:val="24"/>
              </w:rPr>
              <w:t>2016</w:t>
            </w:r>
          </w:p>
        </w:tc>
        <w:tc>
          <w:tcPr>
            <w:tcW w:w="2095" w:type="dxa"/>
            <w:tcBorders>
              <w:top w:val="single" w:sz="4" w:space="0" w:color="auto"/>
              <w:bottom w:val="single" w:sz="4" w:space="0" w:color="auto"/>
            </w:tcBorders>
          </w:tcPr>
          <w:p w14:paraId="447093E9" w14:textId="77777777" w:rsidR="00FF4E9C" w:rsidRPr="000C705D" w:rsidRDefault="00FF4E9C" w:rsidP="00EC35FD">
            <w:pPr>
              <w:pStyle w:val="ListParagraph"/>
              <w:tabs>
                <w:tab w:val="left" w:pos="284"/>
              </w:tabs>
              <w:ind w:left="0"/>
              <w:jc w:val="center"/>
              <w:rPr>
                <w:sz w:val="24"/>
                <w:szCs w:val="24"/>
              </w:rPr>
            </w:pPr>
            <w:r>
              <w:rPr>
                <w:sz w:val="24"/>
                <w:szCs w:val="24"/>
              </w:rPr>
              <w:t>24</w:t>
            </w:r>
          </w:p>
        </w:tc>
        <w:tc>
          <w:tcPr>
            <w:tcW w:w="4290" w:type="dxa"/>
            <w:tcBorders>
              <w:top w:val="single" w:sz="4" w:space="0" w:color="auto"/>
              <w:bottom w:val="single" w:sz="4" w:space="0" w:color="auto"/>
            </w:tcBorders>
          </w:tcPr>
          <w:p w14:paraId="2DE729C3" w14:textId="77777777" w:rsidR="00FF4E9C" w:rsidRPr="000C705D" w:rsidRDefault="00FF4E9C" w:rsidP="00EC35FD">
            <w:pPr>
              <w:pStyle w:val="ListParagraph"/>
              <w:tabs>
                <w:tab w:val="left" w:pos="284"/>
              </w:tabs>
              <w:ind w:left="0"/>
              <w:jc w:val="center"/>
              <w:rPr>
                <w:sz w:val="24"/>
                <w:szCs w:val="24"/>
              </w:rPr>
            </w:pPr>
            <w:r>
              <w:rPr>
                <w:sz w:val="24"/>
                <w:szCs w:val="24"/>
              </w:rPr>
              <w:t>126</w:t>
            </w:r>
            <w:r w:rsidRPr="000C705D">
              <w:rPr>
                <w:sz w:val="24"/>
                <w:szCs w:val="24"/>
              </w:rPr>
              <w:t xml:space="preserve"> %</w:t>
            </w:r>
          </w:p>
        </w:tc>
      </w:tr>
      <w:tr w:rsidR="00FF4E9C" w:rsidRPr="000C705D" w14:paraId="29664F75" w14:textId="77777777" w:rsidTr="00EC35FD">
        <w:tc>
          <w:tcPr>
            <w:tcW w:w="1985" w:type="dxa"/>
            <w:tcBorders>
              <w:top w:val="single" w:sz="4" w:space="0" w:color="auto"/>
              <w:bottom w:val="single" w:sz="4" w:space="0" w:color="auto"/>
            </w:tcBorders>
          </w:tcPr>
          <w:p w14:paraId="00A0B9C1" w14:textId="77777777" w:rsidR="00FF4E9C" w:rsidRPr="000C705D" w:rsidRDefault="00FF4E9C" w:rsidP="00EC35FD">
            <w:pPr>
              <w:pStyle w:val="ListParagraph"/>
              <w:tabs>
                <w:tab w:val="left" w:pos="284"/>
              </w:tabs>
              <w:ind w:left="0"/>
              <w:jc w:val="center"/>
              <w:rPr>
                <w:sz w:val="24"/>
                <w:szCs w:val="24"/>
              </w:rPr>
            </w:pPr>
            <w:r w:rsidRPr="000C705D">
              <w:rPr>
                <w:sz w:val="24"/>
                <w:szCs w:val="24"/>
              </w:rPr>
              <w:t>2017</w:t>
            </w:r>
          </w:p>
        </w:tc>
        <w:tc>
          <w:tcPr>
            <w:tcW w:w="2095" w:type="dxa"/>
            <w:tcBorders>
              <w:top w:val="single" w:sz="4" w:space="0" w:color="auto"/>
              <w:bottom w:val="single" w:sz="4" w:space="0" w:color="auto"/>
            </w:tcBorders>
          </w:tcPr>
          <w:p w14:paraId="3102C05C" w14:textId="77777777" w:rsidR="00FF4E9C" w:rsidRPr="000C705D" w:rsidRDefault="00FF4E9C" w:rsidP="00EC35FD">
            <w:pPr>
              <w:pStyle w:val="ListParagraph"/>
              <w:tabs>
                <w:tab w:val="left" w:pos="284"/>
              </w:tabs>
              <w:ind w:left="0"/>
              <w:jc w:val="center"/>
              <w:rPr>
                <w:sz w:val="24"/>
                <w:szCs w:val="24"/>
              </w:rPr>
            </w:pPr>
            <w:r>
              <w:rPr>
                <w:sz w:val="24"/>
                <w:szCs w:val="24"/>
              </w:rPr>
              <w:t>57</w:t>
            </w:r>
          </w:p>
        </w:tc>
        <w:tc>
          <w:tcPr>
            <w:tcW w:w="4290" w:type="dxa"/>
            <w:tcBorders>
              <w:top w:val="single" w:sz="4" w:space="0" w:color="auto"/>
              <w:bottom w:val="single" w:sz="4" w:space="0" w:color="auto"/>
            </w:tcBorders>
          </w:tcPr>
          <w:p w14:paraId="519A5972" w14:textId="77777777" w:rsidR="00FF4E9C" w:rsidRPr="000C705D" w:rsidRDefault="00FF4E9C" w:rsidP="00EC35FD">
            <w:pPr>
              <w:tabs>
                <w:tab w:val="left" w:pos="284"/>
              </w:tabs>
              <w:jc w:val="center"/>
              <w:rPr>
                <w:sz w:val="24"/>
                <w:szCs w:val="24"/>
              </w:rPr>
            </w:pPr>
            <w:r>
              <w:rPr>
                <w:sz w:val="24"/>
                <w:szCs w:val="24"/>
              </w:rPr>
              <w:t xml:space="preserve">238 </w:t>
            </w:r>
            <w:r w:rsidRPr="000C705D">
              <w:rPr>
                <w:sz w:val="24"/>
                <w:szCs w:val="24"/>
              </w:rPr>
              <w:t>%</w:t>
            </w:r>
          </w:p>
        </w:tc>
      </w:tr>
      <w:tr w:rsidR="00FF4E9C" w:rsidRPr="000C705D" w14:paraId="737C1C87" w14:textId="77777777" w:rsidTr="00EC35FD">
        <w:tc>
          <w:tcPr>
            <w:tcW w:w="1985" w:type="dxa"/>
            <w:tcBorders>
              <w:top w:val="single" w:sz="4" w:space="0" w:color="auto"/>
              <w:bottom w:val="single" w:sz="4" w:space="0" w:color="auto"/>
            </w:tcBorders>
          </w:tcPr>
          <w:p w14:paraId="5502FFFD" w14:textId="77777777" w:rsidR="00FF4E9C" w:rsidRPr="000C705D" w:rsidRDefault="00FF4E9C" w:rsidP="00EC35FD">
            <w:pPr>
              <w:pStyle w:val="ListParagraph"/>
              <w:tabs>
                <w:tab w:val="left" w:pos="284"/>
              </w:tabs>
              <w:ind w:left="0"/>
              <w:jc w:val="center"/>
              <w:rPr>
                <w:sz w:val="24"/>
                <w:szCs w:val="24"/>
              </w:rPr>
            </w:pPr>
            <w:r w:rsidRPr="000C705D">
              <w:rPr>
                <w:sz w:val="24"/>
                <w:szCs w:val="24"/>
              </w:rPr>
              <w:t>2018</w:t>
            </w:r>
          </w:p>
        </w:tc>
        <w:tc>
          <w:tcPr>
            <w:tcW w:w="2095" w:type="dxa"/>
            <w:tcBorders>
              <w:top w:val="single" w:sz="4" w:space="0" w:color="auto"/>
              <w:bottom w:val="single" w:sz="4" w:space="0" w:color="auto"/>
            </w:tcBorders>
          </w:tcPr>
          <w:p w14:paraId="6F23677F" w14:textId="77777777" w:rsidR="00FF4E9C" w:rsidRPr="000C705D" w:rsidRDefault="00FF4E9C" w:rsidP="00EC35FD">
            <w:pPr>
              <w:pStyle w:val="ListParagraph"/>
              <w:tabs>
                <w:tab w:val="left" w:pos="284"/>
              </w:tabs>
              <w:ind w:left="0"/>
              <w:jc w:val="center"/>
              <w:rPr>
                <w:sz w:val="24"/>
                <w:szCs w:val="24"/>
              </w:rPr>
            </w:pPr>
            <w:r>
              <w:rPr>
                <w:sz w:val="24"/>
                <w:szCs w:val="24"/>
              </w:rPr>
              <w:t>80</w:t>
            </w:r>
          </w:p>
        </w:tc>
        <w:tc>
          <w:tcPr>
            <w:tcW w:w="4290" w:type="dxa"/>
            <w:tcBorders>
              <w:top w:val="single" w:sz="4" w:space="0" w:color="auto"/>
              <w:bottom w:val="single" w:sz="4" w:space="0" w:color="auto"/>
            </w:tcBorders>
          </w:tcPr>
          <w:p w14:paraId="3C466421" w14:textId="77777777" w:rsidR="00FF4E9C" w:rsidRPr="000C705D" w:rsidRDefault="00FF4E9C" w:rsidP="00EC35FD">
            <w:pPr>
              <w:pStyle w:val="ListParagraph"/>
              <w:tabs>
                <w:tab w:val="left" w:pos="284"/>
              </w:tabs>
              <w:ind w:left="0"/>
              <w:jc w:val="center"/>
              <w:rPr>
                <w:sz w:val="24"/>
                <w:szCs w:val="24"/>
              </w:rPr>
            </w:pPr>
            <w:r>
              <w:rPr>
                <w:sz w:val="24"/>
                <w:szCs w:val="24"/>
              </w:rPr>
              <w:t>140</w:t>
            </w:r>
            <w:r w:rsidRPr="000C705D">
              <w:rPr>
                <w:sz w:val="24"/>
                <w:szCs w:val="24"/>
              </w:rPr>
              <w:t xml:space="preserve"> %</w:t>
            </w:r>
          </w:p>
        </w:tc>
      </w:tr>
      <w:tr w:rsidR="00FF4E9C" w:rsidRPr="000C705D" w14:paraId="56E34631" w14:textId="77777777" w:rsidTr="00EC35FD">
        <w:trPr>
          <w:trHeight w:val="206"/>
        </w:trPr>
        <w:tc>
          <w:tcPr>
            <w:tcW w:w="1985" w:type="dxa"/>
            <w:tcBorders>
              <w:top w:val="single" w:sz="4" w:space="0" w:color="auto"/>
              <w:bottom w:val="single" w:sz="4" w:space="0" w:color="auto"/>
            </w:tcBorders>
          </w:tcPr>
          <w:p w14:paraId="7B5F5F60" w14:textId="77777777" w:rsidR="00FF4E9C" w:rsidRPr="000C705D" w:rsidRDefault="00FF4E9C" w:rsidP="00EC35FD">
            <w:pPr>
              <w:pStyle w:val="ListParagraph"/>
              <w:tabs>
                <w:tab w:val="left" w:pos="284"/>
              </w:tabs>
              <w:ind w:left="0"/>
              <w:jc w:val="center"/>
              <w:rPr>
                <w:sz w:val="24"/>
                <w:szCs w:val="24"/>
              </w:rPr>
            </w:pPr>
            <w:r>
              <w:rPr>
                <w:sz w:val="24"/>
                <w:szCs w:val="24"/>
              </w:rPr>
              <w:t>2019</w:t>
            </w:r>
          </w:p>
        </w:tc>
        <w:tc>
          <w:tcPr>
            <w:tcW w:w="2095" w:type="dxa"/>
            <w:tcBorders>
              <w:top w:val="single" w:sz="4" w:space="0" w:color="auto"/>
              <w:bottom w:val="single" w:sz="4" w:space="0" w:color="auto"/>
            </w:tcBorders>
          </w:tcPr>
          <w:p w14:paraId="14DADB4A" w14:textId="77777777" w:rsidR="00FF4E9C" w:rsidRPr="000C705D" w:rsidRDefault="00FF4E9C" w:rsidP="00EC35FD">
            <w:pPr>
              <w:pStyle w:val="ListParagraph"/>
              <w:tabs>
                <w:tab w:val="left" w:pos="284"/>
              </w:tabs>
              <w:ind w:left="0"/>
              <w:jc w:val="center"/>
              <w:rPr>
                <w:sz w:val="24"/>
                <w:szCs w:val="24"/>
              </w:rPr>
            </w:pPr>
            <w:r>
              <w:rPr>
                <w:sz w:val="24"/>
                <w:szCs w:val="24"/>
              </w:rPr>
              <w:t>87</w:t>
            </w:r>
          </w:p>
        </w:tc>
        <w:tc>
          <w:tcPr>
            <w:tcW w:w="4290" w:type="dxa"/>
            <w:tcBorders>
              <w:top w:val="single" w:sz="4" w:space="0" w:color="auto"/>
              <w:bottom w:val="single" w:sz="4" w:space="0" w:color="auto"/>
            </w:tcBorders>
          </w:tcPr>
          <w:p w14:paraId="2B1B71A3" w14:textId="77777777" w:rsidR="00FF4E9C" w:rsidRPr="000C705D" w:rsidRDefault="00FF4E9C" w:rsidP="00EC35FD">
            <w:pPr>
              <w:pStyle w:val="ListParagraph"/>
              <w:tabs>
                <w:tab w:val="left" w:pos="284"/>
              </w:tabs>
              <w:ind w:left="0"/>
              <w:jc w:val="center"/>
              <w:rPr>
                <w:sz w:val="24"/>
                <w:szCs w:val="24"/>
              </w:rPr>
            </w:pPr>
            <w:r>
              <w:rPr>
                <w:sz w:val="24"/>
                <w:szCs w:val="24"/>
              </w:rPr>
              <w:t>109 %</w:t>
            </w:r>
          </w:p>
        </w:tc>
      </w:tr>
    </w:tbl>
    <w:p w14:paraId="6808A6AE" w14:textId="77777777" w:rsidR="00FF4E9C" w:rsidRPr="006A4F3F" w:rsidRDefault="00FF4E9C" w:rsidP="00FF4E9C">
      <w:pPr>
        <w:tabs>
          <w:tab w:val="left" w:pos="284"/>
        </w:tabs>
        <w:ind w:left="270"/>
        <w:rPr>
          <w:sz w:val="24"/>
          <w:szCs w:val="24"/>
        </w:rPr>
      </w:pPr>
      <w:r w:rsidRPr="006A4F3F">
        <w:rPr>
          <w:sz w:val="24"/>
          <w:szCs w:val="24"/>
        </w:rPr>
        <w:t xml:space="preserve">  Sumber : BPKAD Kab. Kubu Raya tahun  2020 (Data diolah)</w:t>
      </w:r>
    </w:p>
    <w:p w14:paraId="46F981C3" w14:textId="77777777" w:rsidR="00FF4E9C" w:rsidRDefault="00FF4E9C" w:rsidP="00FF4E9C">
      <w:pPr>
        <w:pStyle w:val="ListParagraph"/>
        <w:tabs>
          <w:tab w:val="left" w:pos="0"/>
          <w:tab w:val="left" w:pos="3330"/>
        </w:tabs>
        <w:ind w:left="0" w:right="-46" w:firstLine="0"/>
        <w:rPr>
          <w:b/>
          <w:sz w:val="24"/>
          <w:szCs w:val="24"/>
        </w:rPr>
      </w:pPr>
    </w:p>
    <w:p w14:paraId="22CAF4F3" w14:textId="77777777" w:rsidR="00FF4E9C" w:rsidRDefault="00FF4E9C" w:rsidP="00FF4E9C">
      <w:pPr>
        <w:pStyle w:val="ListParagraph"/>
        <w:tabs>
          <w:tab w:val="left" w:pos="0"/>
          <w:tab w:val="left" w:pos="3330"/>
        </w:tabs>
        <w:ind w:left="0" w:right="-46" w:firstLine="0"/>
        <w:rPr>
          <w:b/>
          <w:sz w:val="24"/>
          <w:szCs w:val="24"/>
        </w:rPr>
      </w:pPr>
      <w:r w:rsidRPr="000C705D">
        <w:rPr>
          <w:b/>
          <w:sz w:val="24"/>
          <w:szCs w:val="24"/>
        </w:rPr>
        <w:t xml:space="preserve">Faktor-faktor yang Teridentifikasi Mempengaruhi Efektivitas dan </w:t>
      </w:r>
      <w:r>
        <w:rPr>
          <w:b/>
          <w:sz w:val="24"/>
          <w:szCs w:val="24"/>
        </w:rPr>
        <w:t xml:space="preserve">  </w:t>
      </w:r>
      <w:r w:rsidRPr="000C705D">
        <w:rPr>
          <w:b/>
          <w:sz w:val="24"/>
          <w:szCs w:val="24"/>
        </w:rPr>
        <w:t>Kontribusi Pajak Sarang Burung Walet.</w:t>
      </w:r>
    </w:p>
    <w:p w14:paraId="2FACDA5D" w14:textId="67B0A928" w:rsidR="00FF4E9C" w:rsidRPr="00FF4E9C" w:rsidRDefault="00FF4E9C" w:rsidP="00FF4E9C">
      <w:pPr>
        <w:pStyle w:val="ListParagraph"/>
        <w:tabs>
          <w:tab w:val="left" w:pos="0"/>
          <w:tab w:val="left" w:pos="426"/>
        </w:tabs>
        <w:ind w:left="0" w:right="-46" w:firstLine="0"/>
        <w:rPr>
          <w:b/>
          <w:sz w:val="24"/>
          <w:szCs w:val="24"/>
        </w:rPr>
      </w:pPr>
      <w:r>
        <w:rPr>
          <w:sz w:val="24"/>
          <w:szCs w:val="24"/>
        </w:rPr>
        <w:tab/>
      </w:r>
      <w:r w:rsidRPr="000C705D">
        <w:rPr>
          <w:sz w:val="24"/>
          <w:szCs w:val="24"/>
        </w:rPr>
        <w:t>Naik dan turunnya efektivitas dan kontribusi penerimaan pajak sarang burung walet terhadap penerimaan pajak daerah Kabupaten kubu raya, Didorong oleh berbagai faktor yang baik itu dari wajib pajaknya dan dipengaruhi secara global yang mempengaruhinya. Berikut beberapa faktor yang teridentifikasi mempengaruhi efektivitas dan kontribusi penerimaan pajak sarang burung walet:</w:t>
      </w:r>
      <w:r>
        <w:rPr>
          <w:sz w:val="24"/>
          <w:szCs w:val="24"/>
          <w:lang w:val="en-US"/>
        </w:rPr>
        <w:t xml:space="preserve"> </w:t>
      </w:r>
      <w:r>
        <w:rPr>
          <w:sz w:val="24"/>
          <w:szCs w:val="24"/>
        </w:rPr>
        <w:t xml:space="preserve">Administrasi, Harga Sarang Burung Walet, </w:t>
      </w:r>
      <w:r w:rsidRPr="006A4F3F">
        <w:rPr>
          <w:sz w:val="24"/>
          <w:szCs w:val="24"/>
        </w:rPr>
        <w:t xml:space="preserve">Kemauan Membayar Pajak </w:t>
      </w:r>
      <w:r>
        <w:rPr>
          <w:sz w:val="24"/>
          <w:szCs w:val="24"/>
          <w:lang w:val="en-US"/>
        </w:rPr>
        <w:t xml:space="preserve">dan </w:t>
      </w:r>
      <w:r w:rsidRPr="006A4F3F">
        <w:rPr>
          <w:sz w:val="24"/>
          <w:szCs w:val="24"/>
        </w:rPr>
        <w:t>Kesadaran Untuk Membayar Pajak</w:t>
      </w:r>
      <w:r>
        <w:rPr>
          <w:sz w:val="24"/>
          <w:szCs w:val="24"/>
          <w:lang w:val="en-US"/>
        </w:rPr>
        <w:t>.</w:t>
      </w:r>
    </w:p>
    <w:p w14:paraId="7DD4CC5B" w14:textId="1E3229B4" w:rsidR="00FF4E9C" w:rsidRDefault="00FF4E9C" w:rsidP="00FF4E9C">
      <w:pPr>
        <w:pStyle w:val="ListParagraph"/>
        <w:tabs>
          <w:tab w:val="left" w:pos="0"/>
        </w:tabs>
        <w:ind w:left="0" w:firstLine="0"/>
        <w:rPr>
          <w:b/>
          <w:bCs/>
          <w:sz w:val="24"/>
          <w:szCs w:val="24"/>
          <w:lang w:val="en-US"/>
        </w:rPr>
      </w:pPr>
    </w:p>
    <w:p w14:paraId="0576B2D7" w14:textId="35B78A6B" w:rsidR="00FF4E9C" w:rsidRDefault="00FF4E9C" w:rsidP="00FF4E9C">
      <w:pPr>
        <w:pStyle w:val="ListParagraph"/>
        <w:tabs>
          <w:tab w:val="left" w:pos="0"/>
        </w:tabs>
        <w:ind w:left="0" w:firstLine="0"/>
        <w:rPr>
          <w:b/>
          <w:bCs/>
          <w:sz w:val="24"/>
          <w:szCs w:val="24"/>
          <w:lang w:val="en-US"/>
        </w:rPr>
      </w:pPr>
    </w:p>
    <w:p w14:paraId="5D45FA12" w14:textId="77777777" w:rsidR="00FF4E9C" w:rsidRDefault="00FF4E9C" w:rsidP="00FF4E9C">
      <w:pPr>
        <w:pStyle w:val="ListParagraph"/>
        <w:tabs>
          <w:tab w:val="left" w:pos="0"/>
        </w:tabs>
        <w:ind w:left="0" w:firstLine="0"/>
        <w:rPr>
          <w:b/>
          <w:bCs/>
          <w:sz w:val="24"/>
          <w:szCs w:val="24"/>
          <w:lang w:val="en-US"/>
        </w:rPr>
      </w:pPr>
    </w:p>
    <w:p w14:paraId="1541ECDE" w14:textId="5F23DCA7" w:rsidR="00FF4E9C" w:rsidRDefault="00FF4E9C" w:rsidP="00FF4E9C">
      <w:pPr>
        <w:pStyle w:val="ListParagraph"/>
        <w:tabs>
          <w:tab w:val="left" w:pos="0"/>
        </w:tabs>
        <w:ind w:left="0" w:firstLine="0"/>
        <w:rPr>
          <w:b/>
          <w:bCs/>
          <w:sz w:val="24"/>
          <w:szCs w:val="24"/>
          <w:lang w:val="en-US"/>
        </w:rPr>
      </w:pPr>
      <w:r w:rsidRPr="00FE34C6">
        <w:rPr>
          <w:b/>
          <w:bCs/>
          <w:sz w:val="24"/>
          <w:szCs w:val="24"/>
          <w:lang w:val="en-US"/>
        </w:rPr>
        <w:t>Pembahasan</w:t>
      </w:r>
    </w:p>
    <w:p w14:paraId="1D28B447" w14:textId="0F61C8C3" w:rsidR="00FF4E9C" w:rsidRDefault="00FF4E9C" w:rsidP="00FF4E9C">
      <w:pPr>
        <w:pStyle w:val="ListParagraph"/>
        <w:tabs>
          <w:tab w:val="left" w:pos="0"/>
        </w:tabs>
        <w:ind w:left="0" w:right="-46" w:firstLine="426"/>
        <w:rPr>
          <w:sz w:val="24"/>
          <w:szCs w:val="24"/>
          <w:lang w:val="en-US"/>
        </w:rPr>
      </w:pPr>
      <w:r>
        <w:rPr>
          <w:sz w:val="24"/>
          <w:szCs w:val="24"/>
          <w:lang w:val="en-US"/>
        </w:rPr>
        <w:t>Dari hasil klasifikasi</w:t>
      </w:r>
      <w:r w:rsidRPr="00471648">
        <w:rPr>
          <w:sz w:val="24"/>
          <w:szCs w:val="24"/>
          <w:lang w:val="en-US"/>
        </w:rPr>
        <w:t xml:space="preserve"> di atas</w:t>
      </w:r>
      <w:r>
        <w:rPr>
          <w:sz w:val="24"/>
          <w:szCs w:val="24"/>
          <w:lang w:val="en-US"/>
        </w:rPr>
        <w:t xml:space="preserve">, maka di ketahui tingkat kontribusi </w:t>
      </w:r>
      <w:r w:rsidRPr="000C705D">
        <w:rPr>
          <w:sz w:val="24"/>
          <w:szCs w:val="24"/>
        </w:rPr>
        <w:t>penerimaan pajak sarang burung walet terhadap penerimaan pajak daerah Kab</w:t>
      </w:r>
      <w:r>
        <w:rPr>
          <w:sz w:val="24"/>
          <w:szCs w:val="24"/>
        </w:rPr>
        <w:t>upaten Kubu Raya tahun 2015-2019</w:t>
      </w:r>
      <w:r w:rsidRPr="000C705D">
        <w:rPr>
          <w:sz w:val="24"/>
          <w:szCs w:val="24"/>
        </w:rPr>
        <w:t xml:space="preserve"> berdasarkan hasil perhitungan dan analisis masih dalam kategori sangat kurang, dengan jumlah kontribus</w:t>
      </w:r>
      <w:r>
        <w:rPr>
          <w:sz w:val="24"/>
          <w:szCs w:val="24"/>
        </w:rPr>
        <w:t>i rata-rata 5,4</w:t>
      </w:r>
      <w:r w:rsidRPr="000C705D">
        <w:rPr>
          <w:sz w:val="24"/>
          <w:szCs w:val="24"/>
        </w:rPr>
        <w:t xml:space="preserve">% pada penerimaan pajak daerah. Sangat kurangnnya kontribusi penerimaan pajak sarang burung walet (SBW) terhadap penerimaan pajak daerah Kabupaten Kubu Raya disebabkan oleh kurang efektifnya penerimaan pajak sarang burung walet itu sendiri. </w:t>
      </w:r>
      <w:r>
        <w:rPr>
          <w:sz w:val="24"/>
          <w:szCs w:val="24"/>
          <w:lang w:val="en-US"/>
        </w:rPr>
        <w:t>Hal ini dapat diketahui dari adanya data yang menunjukan persentase dimana tidak ada tahun yang mencapai kriteria cukup. Sehingga pada hasil akhir mendapatkan rata-rata 4.5% dengan kriteria sangat kurang.</w:t>
      </w:r>
    </w:p>
    <w:p w14:paraId="2EA45AC8" w14:textId="77777777" w:rsidR="00FF4E9C" w:rsidRDefault="00FF4E9C" w:rsidP="00FF4E9C">
      <w:pPr>
        <w:pStyle w:val="Heading2"/>
        <w:ind w:left="0"/>
      </w:pPr>
    </w:p>
    <w:p w14:paraId="5F16BAC5" w14:textId="355F9358" w:rsidR="003B2953" w:rsidRDefault="0030165B" w:rsidP="00FF4E9C">
      <w:pPr>
        <w:pStyle w:val="Heading2"/>
        <w:ind w:left="0"/>
      </w:pPr>
      <w:r>
        <w:t>PENUTUP</w:t>
      </w:r>
    </w:p>
    <w:p w14:paraId="21331BFB" w14:textId="1AA39E58" w:rsidR="003B2953" w:rsidRPr="00FF4E9C" w:rsidRDefault="00FF4E9C" w:rsidP="00FF4E9C">
      <w:pPr>
        <w:ind w:right="-46" w:firstLine="426"/>
        <w:jc w:val="both"/>
        <w:rPr>
          <w:sz w:val="24"/>
          <w:szCs w:val="24"/>
          <w:lang w:val="en-US"/>
        </w:rPr>
      </w:pPr>
      <w:r w:rsidRPr="005860AE">
        <w:rPr>
          <w:sz w:val="24"/>
          <w:szCs w:val="24"/>
          <w:lang w:val="en-US"/>
        </w:rPr>
        <w:t>Berdasarkan hasil analisis data dan pembahasan maka kesimpulan yang dapat di ambil dari penelitian ini adalah</w:t>
      </w:r>
      <w:r>
        <w:rPr>
          <w:sz w:val="24"/>
          <w:szCs w:val="24"/>
          <w:lang w:val="en-US"/>
        </w:rPr>
        <w:t xml:space="preserve"> realisasi antara pajak sarang burung walet dengan penerimaan pajak daerah dianggap kurang, sehingga  perlu adanya penambahan biaya yang harus dikeluarkan dari pajak sarang burung walet terhadap penerimaan pajak daerah kabupaten kubu raya.</w:t>
      </w:r>
    </w:p>
    <w:p w14:paraId="40C525CE" w14:textId="77777777" w:rsidR="003B2953" w:rsidRDefault="0030165B" w:rsidP="00FF4E9C">
      <w:pPr>
        <w:spacing w:before="1"/>
        <w:rPr>
          <w:b/>
          <w:sz w:val="24"/>
        </w:rPr>
      </w:pPr>
      <w:r>
        <w:rPr>
          <w:b/>
          <w:sz w:val="24"/>
        </w:rPr>
        <w:lastRenderedPageBreak/>
        <w:t>Daftar Pustaka</w:t>
      </w:r>
    </w:p>
    <w:p w14:paraId="4E1BF060" w14:textId="77777777" w:rsidR="00FF4E9C" w:rsidRDefault="00FF4E9C" w:rsidP="00FF4E9C">
      <w:pPr>
        <w:pStyle w:val="ListParagraph"/>
        <w:ind w:left="567" w:right="-46" w:hanging="567"/>
        <w:rPr>
          <w:sz w:val="24"/>
          <w:szCs w:val="20"/>
        </w:rPr>
      </w:pPr>
      <w:r>
        <w:rPr>
          <w:sz w:val="24"/>
          <w:szCs w:val="24"/>
        </w:rPr>
        <w:t>Andi,  2013.</w:t>
      </w:r>
      <w:r>
        <w:rPr>
          <w:i/>
          <w:sz w:val="24"/>
          <w:szCs w:val="24"/>
        </w:rPr>
        <w:t xml:space="preserve"> Perpajakan Esensi dan Aplikasi. </w:t>
      </w:r>
      <w:r>
        <w:rPr>
          <w:sz w:val="24"/>
          <w:szCs w:val="24"/>
        </w:rPr>
        <w:t xml:space="preserve">Yogyakarta: </w:t>
      </w:r>
      <w:r>
        <w:rPr>
          <w:sz w:val="24"/>
          <w:szCs w:val="20"/>
        </w:rPr>
        <w:t>Mardiasmo</w:t>
      </w:r>
    </w:p>
    <w:p w14:paraId="20E17F00" w14:textId="77777777" w:rsidR="00FF4E9C" w:rsidRDefault="00FF4E9C" w:rsidP="00FF4E9C">
      <w:pPr>
        <w:pStyle w:val="ListParagraph"/>
        <w:ind w:left="567" w:right="-46" w:hanging="567"/>
        <w:rPr>
          <w:sz w:val="24"/>
          <w:szCs w:val="24"/>
        </w:rPr>
      </w:pPr>
      <w:r w:rsidRPr="007B3310">
        <w:rPr>
          <w:sz w:val="24"/>
          <w:szCs w:val="24"/>
        </w:rPr>
        <w:t>Adelina, Rima.2012</w:t>
      </w:r>
      <w:r w:rsidRPr="007B3310">
        <w:rPr>
          <w:i/>
          <w:sz w:val="24"/>
          <w:szCs w:val="24"/>
        </w:rPr>
        <w:t>. Analisis Efektifitas dan Kontribusi Penerimaan Pajak Bumi dan Bangunan (PBB) Terhadap Pendapatan Daerah di Kabupaten Gresik</w:t>
      </w:r>
      <w:r w:rsidRPr="007B3310">
        <w:rPr>
          <w:sz w:val="24"/>
          <w:szCs w:val="24"/>
        </w:rPr>
        <w:t>.Universitas Negeri Surabaya.</w:t>
      </w:r>
    </w:p>
    <w:p w14:paraId="05D1DA9A" w14:textId="22D49477" w:rsidR="00FF4E9C" w:rsidRDefault="00FF4E9C" w:rsidP="00FF4E9C">
      <w:pPr>
        <w:pStyle w:val="ListParagraph"/>
        <w:ind w:left="567" w:right="-46" w:hanging="567"/>
        <w:rPr>
          <w:sz w:val="24"/>
          <w:szCs w:val="24"/>
        </w:rPr>
      </w:pPr>
      <w:r>
        <w:rPr>
          <w:sz w:val="24"/>
          <w:szCs w:val="24"/>
        </w:rPr>
        <w:t xml:space="preserve">Abdul Halim, 2012. </w:t>
      </w:r>
      <w:r>
        <w:rPr>
          <w:i/>
          <w:sz w:val="24"/>
          <w:szCs w:val="24"/>
        </w:rPr>
        <w:t xml:space="preserve">Kajian Tentang Aktivitas Pengelolaan Retribusi di Kota Malang. </w:t>
      </w:r>
      <w:r>
        <w:rPr>
          <w:sz w:val="24"/>
          <w:szCs w:val="24"/>
        </w:rPr>
        <w:t>Jurnal MODERNISASI</w:t>
      </w:r>
      <w:r>
        <w:rPr>
          <w:sz w:val="24"/>
          <w:szCs w:val="24"/>
          <w:lang w:val="en-US"/>
        </w:rPr>
        <w:t xml:space="preserve"> </w:t>
      </w:r>
      <w:bookmarkStart w:id="1" w:name="_GoBack"/>
      <w:bookmarkEnd w:id="1"/>
      <w:r>
        <w:rPr>
          <w:sz w:val="24"/>
          <w:szCs w:val="24"/>
        </w:rPr>
        <w:t>(online, vol. 8 No. 3 Oktober 2012.</w:t>
      </w:r>
      <w:r>
        <w:rPr>
          <w:sz w:val="24"/>
          <w:szCs w:val="24"/>
          <w:lang w:val="en-US"/>
        </w:rPr>
        <w:t xml:space="preserve"> </w:t>
      </w:r>
      <w:r w:rsidRPr="00003F2C">
        <w:t>(</w:t>
      </w:r>
      <w:hyperlink r:id="rId8" w:history="1">
        <w:r w:rsidRPr="00FF4E9C">
          <w:t>http://ejournal</w:t>
        </w:r>
      </w:hyperlink>
      <w:r w:rsidRPr="00FF4E9C">
        <w:rPr>
          <w:sz w:val="24"/>
          <w:szCs w:val="24"/>
        </w:rPr>
        <w:t>.Unikama.Ac.id//index.php/JEKO/article /view/790/576).  Diakses 03 Maret 2017 Pukul 10.49 WIB.</w:t>
      </w:r>
      <w:r>
        <w:rPr>
          <w:sz w:val="24"/>
          <w:szCs w:val="24"/>
        </w:rPr>
        <w:t xml:space="preserve"> </w:t>
      </w:r>
    </w:p>
    <w:p w14:paraId="5EBBF0E1" w14:textId="77777777" w:rsidR="00FF4E9C" w:rsidRDefault="00FF4E9C" w:rsidP="00FF4E9C">
      <w:pPr>
        <w:pStyle w:val="ListParagraph"/>
        <w:ind w:left="567" w:right="-46" w:hanging="567"/>
        <w:rPr>
          <w:sz w:val="24"/>
          <w:szCs w:val="24"/>
        </w:rPr>
      </w:pPr>
      <w:r>
        <w:rPr>
          <w:sz w:val="24"/>
          <w:szCs w:val="24"/>
        </w:rPr>
        <w:t>Alisman. 2017. Efektivitas dan kontribusi pajak sarang burung walet terhadap pajak daerah dalam peningkatan pendapatan Asli Daerah di kabupaten Aceh Barat.</w:t>
      </w:r>
    </w:p>
    <w:p w14:paraId="6B14C4A6" w14:textId="77777777" w:rsidR="00FF4E9C" w:rsidRDefault="00FF4E9C" w:rsidP="00FF4E9C">
      <w:pPr>
        <w:pStyle w:val="ListParagraph"/>
        <w:ind w:left="567" w:right="-46" w:hanging="567"/>
        <w:rPr>
          <w:sz w:val="24"/>
        </w:rPr>
      </w:pPr>
      <w:r>
        <w:rPr>
          <w:sz w:val="24"/>
        </w:rPr>
        <w:t xml:space="preserve">Arifah, N. N. 2009. </w:t>
      </w:r>
      <w:r>
        <w:rPr>
          <w:i/>
          <w:sz w:val="24"/>
        </w:rPr>
        <w:t xml:space="preserve">Akuntansi Pemerintahan. </w:t>
      </w:r>
      <w:r>
        <w:rPr>
          <w:sz w:val="24"/>
        </w:rPr>
        <w:t>Jakarta: Predana Media Group.</w:t>
      </w:r>
    </w:p>
    <w:p w14:paraId="16C8F723" w14:textId="77777777" w:rsidR="00FF4E9C" w:rsidRDefault="00FF4E9C" w:rsidP="00FF4E9C">
      <w:pPr>
        <w:pStyle w:val="ListParagraph"/>
        <w:ind w:left="567" w:right="-46" w:hanging="567"/>
        <w:rPr>
          <w:sz w:val="24"/>
          <w:szCs w:val="24"/>
        </w:rPr>
      </w:pPr>
      <w:r w:rsidRPr="00443360">
        <w:rPr>
          <w:sz w:val="24"/>
          <w:szCs w:val="24"/>
        </w:rPr>
        <w:t>Anwar, Sanusi. 2014. Metodologi Penelitian Bisnis.Jakarta: Salemba Empat.</w:t>
      </w:r>
    </w:p>
    <w:p w14:paraId="36BDC3AC" w14:textId="77777777" w:rsidR="00FF4E9C" w:rsidRDefault="00FF4E9C" w:rsidP="00FF4E9C">
      <w:pPr>
        <w:pStyle w:val="ListParagraph"/>
        <w:ind w:left="567" w:right="-46" w:hanging="567"/>
        <w:rPr>
          <w:rFonts w:ascii="TimesNewRomanPSMT" w:hAnsi="TimesNewRomanPSMT" w:cs="TimesNewRomanPSMT"/>
          <w:sz w:val="20"/>
          <w:szCs w:val="20"/>
        </w:rPr>
      </w:pPr>
      <w:r>
        <w:rPr>
          <w:sz w:val="24"/>
        </w:rPr>
        <w:t xml:space="preserve">Bastian, Indra. 2010. </w:t>
      </w:r>
      <w:r>
        <w:rPr>
          <w:i/>
          <w:sz w:val="24"/>
        </w:rPr>
        <w:t>Akuntansi Sektor Publik</w:t>
      </w:r>
      <w:r>
        <w:rPr>
          <w:sz w:val="24"/>
        </w:rPr>
        <w:t xml:space="preserve">. </w:t>
      </w:r>
      <w:r>
        <w:rPr>
          <w:i/>
          <w:sz w:val="24"/>
        </w:rPr>
        <w:t xml:space="preserve">Yogyakarta: </w:t>
      </w:r>
      <w:r>
        <w:rPr>
          <w:sz w:val="24"/>
        </w:rPr>
        <w:t>Erlangga</w:t>
      </w:r>
      <w:r>
        <w:rPr>
          <w:rFonts w:ascii="TimesNewRomanPSMT" w:hAnsi="TimesNewRomanPSMT" w:cs="TimesNewRomanPSMT"/>
          <w:sz w:val="20"/>
          <w:szCs w:val="20"/>
        </w:rPr>
        <w:t>.</w:t>
      </w:r>
    </w:p>
    <w:p w14:paraId="29085BAD" w14:textId="77777777" w:rsidR="00FF4E9C" w:rsidRDefault="00FF4E9C" w:rsidP="00FF4E9C">
      <w:pPr>
        <w:pStyle w:val="ListParagraph"/>
        <w:ind w:left="567" w:right="-46" w:hanging="567"/>
        <w:rPr>
          <w:sz w:val="24"/>
          <w:szCs w:val="20"/>
        </w:rPr>
      </w:pPr>
      <w:r w:rsidRPr="003A1AA1">
        <w:rPr>
          <w:sz w:val="24"/>
          <w:szCs w:val="20"/>
        </w:rPr>
        <w:t xml:space="preserve">Bastian, Indra. 2011. </w:t>
      </w:r>
      <w:r w:rsidRPr="003A1AA1">
        <w:rPr>
          <w:i/>
          <w:iCs/>
          <w:sz w:val="24"/>
          <w:szCs w:val="20"/>
        </w:rPr>
        <w:t>Manual Akuntansi Keu</w:t>
      </w:r>
      <w:r>
        <w:rPr>
          <w:i/>
          <w:iCs/>
          <w:sz w:val="24"/>
          <w:szCs w:val="20"/>
        </w:rPr>
        <w:t xml:space="preserve">angan Pemerintah Daerah. </w:t>
      </w:r>
      <w:r w:rsidRPr="00872CFD">
        <w:rPr>
          <w:iCs/>
          <w:sz w:val="24"/>
          <w:szCs w:val="20"/>
        </w:rPr>
        <w:t>Yogyakarta:</w:t>
      </w:r>
      <w:r>
        <w:rPr>
          <w:i/>
          <w:iCs/>
          <w:sz w:val="24"/>
          <w:szCs w:val="20"/>
        </w:rPr>
        <w:t xml:space="preserve"> </w:t>
      </w:r>
      <w:r>
        <w:rPr>
          <w:sz w:val="24"/>
          <w:szCs w:val="20"/>
        </w:rPr>
        <w:t>BPFE.</w:t>
      </w:r>
    </w:p>
    <w:p w14:paraId="40B1CC8C" w14:textId="77777777" w:rsidR="00FF4E9C" w:rsidRDefault="00FF4E9C" w:rsidP="00FF4E9C">
      <w:pPr>
        <w:pStyle w:val="ListParagraph"/>
        <w:ind w:left="567" w:right="-46" w:hanging="567"/>
        <w:rPr>
          <w:sz w:val="24"/>
          <w:szCs w:val="24"/>
        </w:rPr>
      </w:pPr>
      <w:r w:rsidRPr="007B3310">
        <w:rPr>
          <w:sz w:val="24"/>
          <w:szCs w:val="24"/>
        </w:rPr>
        <w:t>Halim, Abdul.2004</w:t>
      </w:r>
      <w:r w:rsidRPr="007B3310">
        <w:rPr>
          <w:i/>
          <w:sz w:val="24"/>
          <w:szCs w:val="24"/>
        </w:rPr>
        <w:t>. Akuntansi Keuangan Daerah.</w:t>
      </w:r>
      <w:r>
        <w:rPr>
          <w:i/>
          <w:sz w:val="24"/>
          <w:szCs w:val="24"/>
        </w:rPr>
        <w:t xml:space="preserve"> </w:t>
      </w:r>
      <w:r w:rsidRPr="007B3310">
        <w:rPr>
          <w:sz w:val="24"/>
          <w:szCs w:val="24"/>
        </w:rPr>
        <w:t>Jakarta: Salemba Empat.</w:t>
      </w:r>
    </w:p>
    <w:p w14:paraId="0000E264" w14:textId="77777777" w:rsidR="00FF4E9C" w:rsidRDefault="00FF4E9C" w:rsidP="00FF4E9C">
      <w:pPr>
        <w:pStyle w:val="ListParagraph"/>
        <w:ind w:left="567" w:right="-46" w:hanging="567"/>
        <w:rPr>
          <w:sz w:val="24"/>
          <w:szCs w:val="24"/>
        </w:rPr>
      </w:pPr>
      <w:r>
        <w:rPr>
          <w:sz w:val="24"/>
          <w:szCs w:val="24"/>
        </w:rPr>
        <w:t xml:space="preserve">Halim , Abdul dan Kusufi , Muhammad Syam. 2012. </w:t>
      </w:r>
      <w:r>
        <w:rPr>
          <w:i/>
          <w:sz w:val="24"/>
          <w:szCs w:val="24"/>
        </w:rPr>
        <w:t xml:space="preserve">Akuntansi Sektor Publik Akuntansi Keuangan Daerah. </w:t>
      </w:r>
      <w:r>
        <w:rPr>
          <w:sz w:val="24"/>
          <w:szCs w:val="24"/>
        </w:rPr>
        <w:t>Jakarta:  Salemba Empat.</w:t>
      </w:r>
    </w:p>
    <w:p w14:paraId="3CF9CD67" w14:textId="77777777" w:rsidR="00FF4E9C" w:rsidRDefault="00FF4E9C" w:rsidP="00FF4E9C">
      <w:pPr>
        <w:pStyle w:val="ListParagraph"/>
        <w:ind w:left="567" w:right="-46" w:hanging="567"/>
        <w:rPr>
          <w:sz w:val="24"/>
          <w:szCs w:val="20"/>
        </w:rPr>
      </w:pPr>
      <w:r>
        <w:rPr>
          <w:sz w:val="24"/>
          <w:szCs w:val="20"/>
        </w:rPr>
        <w:t xml:space="preserve">Hery. 2013. </w:t>
      </w:r>
      <w:r>
        <w:rPr>
          <w:i/>
          <w:sz w:val="24"/>
          <w:szCs w:val="20"/>
        </w:rPr>
        <w:t xml:space="preserve">Teori Akuntansi. </w:t>
      </w:r>
      <w:r>
        <w:rPr>
          <w:sz w:val="24"/>
          <w:szCs w:val="20"/>
        </w:rPr>
        <w:t>Jakarta: Fakultas Ekonomi Universitas Indonesia.</w:t>
      </w:r>
    </w:p>
    <w:p w14:paraId="5649AF4D" w14:textId="77777777" w:rsidR="00FF4E9C" w:rsidRDefault="00FF4E9C" w:rsidP="00FF4E9C">
      <w:pPr>
        <w:pStyle w:val="ListParagraph"/>
        <w:ind w:left="567" w:right="-46" w:hanging="567"/>
        <w:rPr>
          <w:sz w:val="24"/>
          <w:szCs w:val="20"/>
        </w:rPr>
      </w:pPr>
      <w:r>
        <w:rPr>
          <w:sz w:val="24"/>
          <w:szCs w:val="20"/>
        </w:rPr>
        <w:t xml:space="preserve">Mardiasmo. 2009. </w:t>
      </w:r>
      <w:r>
        <w:rPr>
          <w:i/>
          <w:sz w:val="24"/>
          <w:szCs w:val="20"/>
        </w:rPr>
        <w:t>Akuntansi Sektor  Publik.</w:t>
      </w:r>
      <w:r>
        <w:rPr>
          <w:sz w:val="24"/>
          <w:szCs w:val="20"/>
        </w:rPr>
        <w:t xml:space="preserve"> Yogyakarta: Andi.</w:t>
      </w:r>
    </w:p>
    <w:p w14:paraId="63D6FE27" w14:textId="77777777" w:rsidR="00FF4E9C" w:rsidRDefault="00FF4E9C" w:rsidP="00FF4E9C">
      <w:pPr>
        <w:pStyle w:val="ListParagraph"/>
        <w:ind w:left="567" w:right="-46" w:hanging="567"/>
        <w:rPr>
          <w:sz w:val="24"/>
          <w:szCs w:val="20"/>
        </w:rPr>
      </w:pPr>
      <w:r>
        <w:rPr>
          <w:sz w:val="24"/>
          <w:szCs w:val="20"/>
        </w:rPr>
        <w:t xml:space="preserve">Mardiasmo. 2009. </w:t>
      </w:r>
      <w:r w:rsidRPr="001E3A31">
        <w:rPr>
          <w:i/>
          <w:sz w:val="24"/>
          <w:szCs w:val="20"/>
        </w:rPr>
        <w:t xml:space="preserve">Otonomi &amp; Manajemen Keuangan Daerah. </w:t>
      </w:r>
      <w:r w:rsidRPr="00872CFD">
        <w:rPr>
          <w:sz w:val="24"/>
          <w:szCs w:val="20"/>
        </w:rPr>
        <w:t>Yogyakarta:</w:t>
      </w:r>
      <w:r>
        <w:rPr>
          <w:sz w:val="24"/>
          <w:szCs w:val="20"/>
        </w:rPr>
        <w:t xml:space="preserve"> Andi.</w:t>
      </w:r>
    </w:p>
    <w:p w14:paraId="49E10E8F" w14:textId="77777777" w:rsidR="00FF4E9C" w:rsidRDefault="00FF4E9C" w:rsidP="00FF4E9C">
      <w:pPr>
        <w:pStyle w:val="ListParagraph"/>
        <w:ind w:left="567" w:right="-46" w:hanging="567"/>
        <w:rPr>
          <w:sz w:val="24"/>
          <w:szCs w:val="20"/>
        </w:rPr>
      </w:pPr>
      <w:r>
        <w:rPr>
          <w:sz w:val="24"/>
          <w:szCs w:val="20"/>
        </w:rPr>
        <w:t xml:space="preserve">Mardiasmo. </w:t>
      </w:r>
      <w:r w:rsidRPr="003A1AA1">
        <w:rPr>
          <w:sz w:val="24"/>
          <w:szCs w:val="20"/>
        </w:rPr>
        <w:t xml:space="preserve">2012. </w:t>
      </w:r>
      <w:r>
        <w:rPr>
          <w:i/>
          <w:iCs/>
          <w:sz w:val="24"/>
          <w:szCs w:val="20"/>
        </w:rPr>
        <w:t>Perpajakan Edisi Revisi</w:t>
      </w:r>
      <w:r w:rsidRPr="001E3A31">
        <w:rPr>
          <w:i/>
          <w:iCs/>
          <w:sz w:val="24"/>
          <w:szCs w:val="20"/>
        </w:rPr>
        <w:t xml:space="preserve">. </w:t>
      </w:r>
      <w:r w:rsidRPr="00872CFD">
        <w:rPr>
          <w:sz w:val="24"/>
          <w:szCs w:val="20"/>
        </w:rPr>
        <w:t>Yogyakarta:</w:t>
      </w:r>
      <w:r>
        <w:rPr>
          <w:sz w:val="24"/>
          <w:szCs w:val="20"/>
        </w:rPr>
        <w:t xml:space="preserve"> Andi.</w:t>
      </w:r>
    </w:p>
    <w:p w14:paraId="59F86F78" w14:textId="77777777" w:rsidR="00FF4E9C" w:rsidRDefault="00FF4E9C" w:rsidP="00FF4E9C">
      <w:pPr>
        <w:pStyle w:val="ListParagraph"/>
        <w:ind w:left="567" w:right="-46" w:hanging="567"/>
        <w:rPr>
          <w:i/>
          <w:sz w:val="24"/>
          <w:szCs w:val="24"/>
        </w:rPr>
      </w:pPr>
      <w:r w:rsidRPr="007B3310">
        <w:rPr>
          <w:sz w:val="24"/>
          <w:szCs w:val="24"/>
        </w:rPr>
        <w:t>Mardiasm</w:t>
      </w:r>
      <w:r w:rsidRPr="007B3310">
        <w:rPr>
          <w:i/>
          <w:sz w:val="24"/>
          <w:szCs w:val="24"/>
        </w:rPr>
        <w:t>o.</w:t>
      </w:r>
      <w:r w:rsidRPr="007B3310">
        <w:rPr>
          <w:sz w:val="24"/>
          <w:szCs w:val="24"/>
        </w:rPr>
        <w:t>2002</w:t>
      </w:r>
      <w:r w:rsidRPr="007B3310">
        <w:rPr>
          <w:i/>
          <w:sz w:val="24"/>
          <w:szCs w:val="24"/>
        </w:rPr>
        <w:t>.Otonomi Daerah dan Manajemen Keuangan daerah.</w:t>
      </w:r>
      <w:r>
        <w:rPr>
          <w:i/>
          <w:sz w:val="24"/>
          <w:szCs w:val="24"/>
        </w:rPr>
        <w:t xml:space="preserve"> </w:t>
      </w:r>
      <w:r w:rsidRPr="007B3310">
        <w:rPr>
          <w:sz w:val="24"/>
          <w:szCs w:val="24"/>
        </w:rPr>
        <w:t>Yogyakarta: Andi</w:t>
      </w:r>
      <w:r>
        <w:rPr>
          <w:i/>
          <w:sz w:val="24"/>
          <w:szCs w:val="24"/>
        </w:rPr>
        <w:t>.</w:t>
      </w:r>
    </w:p>
    <w:p w14:paraId="2AD94189" w14:textId="77777777" w:rsidR="00FF4E9C" w:rsidRDefault="00FF4E9C" w:rsidP="00FF4E9C">
      <w:pPr>
        <w:pStyle w:val="ListParagraph"/>
        <w:ind w:left="567" w:right="-46" w:hanging="567"/>
        <w:rPr>
          <w:sz w:val="24"/>
          <w:szCs w:val="24"/>
        </w:rPr>
      </w:pPr>
      <w:r>
        <w:rPr>
          <w:sz w:val="24"/>
          <w:szCs w:val="24"/>
        </w:rPr>
        <w:t xml:space="preserve">Mardiasmo, 2009.  </w:t>
      </w:r>
      <w:r>
        <w:rPr>
          <w:i/>
          <w:sz w:val="24"/>
          <w:szCs w:val="24"/>
        </w:rPr>
        <w:t xml:space="preserve">“Perpajakan”, </w:t>
      </w:r>
      <w:r>
        <w:rPr>
          <w:sz w:val="24"/>
          <w:szCs w:val="24"/>
        </w:rPr>
        <w:t>Edisi XVI-Revisi 2009. Penerbit Andi Yogyakarta.</w:t>
      </w:r>
    </w:p>
    <w:p w14:paraId="6BB3F0AB" w14:textId="77777777" w:rsidR="00FF4E9C" w:rsidRDefault="00FF4E9C" w:rsidP="00FF4E9C">
      <w:pPr>
        <w:pStyle w:val="ListParagraph"/>
        <w:ind w:left="567" w:right="-46" w:hanging="567"/>
        <w:rPr>
          <w:sz w:val="24"/>
          <w:szCs w:val="24"/>
        </w:rPr>
      </w:pPr>
      <w:r>
        <w:rPr>
          <w:sz w:val="24"/>
          <w:szCs w:val="24"/>
        </w:rPr>
        <w:t xml:space="preserve">M Hersehel Anderson, </w:t>
      </w:r>
      <w:r w:rsidRPr="00FC6025">
        <w:rPr>
          <w:i/>
          <w:sz w:val="24"/>
          <w:szCs w:val="24"/>
        </w:rPr>
        <w:t>tentang Manajemen Perpajakan</w:t>
      </w:r>
      <w:r w:rsidRPr="00FC6025">
        <w:rPr>
          <w:sz w:val="24"/>
          <w:szCs w:val="24"/>
        </w:rPr>
        <w:t>.</w:t>
      </w:r>
      <w:r>
        <w:rPr>
          <w:sz w:val="24"/>
          <w:szCs w:val="24"/>
        </w:rPr>
        <w:t xml:space="preserve"> </w:t>
      </w:r>
      <w:r w:rsidRPr="00FC6025">
        <w:rPr>
          <w:sz w:val="24"/>
          <w:szCs w:val="24"/>
        </w:rPr>
        <w:t>Edisi Pertama. Jakarta: Salemba Empat.</w:t>
      </w:r>
    </w:p>
    <w:p w14:paraId="7124D065" w14:textId="77777777" w:rsidR="00FF4E9C" w:rsidRDefault="00FF4E9C" w:rsidP="00FF4E9C">
      <w:pPr>
        <w:pStyle w:val="ListParagraph"/>
        <w:ind w:left="567" w:right="-46" w:hanging="567"/>
        <w:rPr>
          <w:sz w:val="24"/>
          <w:szCs w:val="24"/>
        </w:rPr>
      </w:pPr>
      <w:r>
        <w:rPr>
          <w:sz w:val="24"/>
          <w:szCs w:val="24"/>
        </w:rPr>
        <w:t xml:space="preserve">Manopo, Gabriel, Goraya. 2015. </w:t>
      </w:r>
      <w:r w:rsidRPr="002F6870">
        <w:rPr>
          <w:i/>
          <w:sz w:val="24"/>
          <w:szCs w:val="24"/>
        </w:rPr>
        <w:t>Analisis efetivitas dan kontribusi penerimaan pajak sarang burung walet terhadap penerimaan pajak daerah</w:t>
      </w:r>
      <w:r w:rsidRPr="00D8113C">
        <w:rPr>
          <w:sz w:val="24"/>
          <w:szCs w:val="24"/>
        </w:rPr>
        <w:t xml:space="preserve"> di kabupaten minahasan</w:t>
      </w:r>
      <w:r>
        <w:rPr>
          <w:sz w:val="24"/>
          <w:szCs w:val="24"/>
        </w:rPr>
        <w:t>.</w:t>
      </w:r>
    </w:p>
    <w:p w14:paraId="2C5BB1B2" w14:textId="77777777" w:rsidR="00FF4E9C" w:rsidRDefault="00FF4E9C" w:rsidP="00FF4E9C">
      <w:pPr>
        <w:pStyle w:val="ListParagraph"/>
        <w:ind w:left="567" w:right="-46" w:hanging="567"/>
        <w:rPr>
          <w:sz w:val="24"/>
          <w:szCs w:val="20"/>
        </w:rPr>
      </w:pPr>
      <w:r>
        <w:rPr>
          <w:sz w:val="24"/>
          <w:szCs w:val="20"/>
        </w:rPr>
        <w:t xml:space="preserve">Nordiawan, D.Putra, I. S. &amp; Rahmawati, M.  2009. </w:t>
      </w:r>
      <w:r w:rsidRPr="001F7297">
        <w:rPr>
          <w:i/>
          <w:sz w:val="24"/>
          <w:szCs w:val="20"/>
        </w:rPr>
        <w:t>Akuntansi Pemerintahan.</w:t>
      </w:r>
      <w:r>
        <w:rPr>
          <w:sz w:val="24"/>
          <w:szCs w:val="20"/>
        </w:rPr>
        <w:t xml:space="preserve"> Jakarta: Salemba Empat.</w:t>
      </w:r>
    </w:p>
    <w:p w14:paraId="54BCCF02" w14:textId="77777777" w:rsidR="00FF4E9C" w:rsidRDefault="00FF4E9C" w:rsidP="00FF4E9C">
      <w:pPr>
        <w:pStyle w:val="ListParagraph"/>
        <w:ind w:left="567" w:right="-46" w:hanging="567"/>
        <w:rPr>
          <w:i/>
          <w:sz w:val="24"/>
          <w:szCs w:val="24"/>
        </w:rPr>
      </w:pPr>
      <w:r>
        <w:rPr>
          <w:sz w:val="24"/>
          <w:szCs w:val="24"/>
        </w:rPr>
        <w:t>P</w:t>
      </w:r>
      <w:r w:rsidRPr="002C4488">
        <w:rPr>
          <w:sz w:val="24"/>
          <w:szCs w:val="24"/>
        </w:rPr>
        <w:t xml:space="preserve">eraturan Daerah No. 9 Tahun 2010 </w:t>
      </w:r>
      <w:r w:rsidRPr="00606520">
        <w:rPr>
          <w:i/>
          <w:sz w:val="24"/>
          <w:szCs w:val="24"/>
        </w:rPr>
        <w:t>tentang pajak sarang burung walet</w:t>
      </w:r>
      <w:r>
        <w:rPr>
          <w:i/>
          <w:sz w:val="24"/>
          <w:szCs w:val="24"/>
        </w:rPr>
        <w:t>.</w:t>
      </w:r>
    </w:p>
    <w:p w14:paraId="6A5E554B" w14:textId="77777777" w:rsidR="00FF4E9C" w:rsidRDefault="00FF4E9C" w:rsidP="00FF4E9C">
      <w:pPr>
        <w:pStyle w:val="ListParagraph"/>
        <w:ind w:left="567" w:right="-46" w:hanging="567"/>
        <w:rPr>
          <w:sz w:val="24"/>
          <w:szCs w:val="24"/>
        </w:rPr>
      </w:pPr>
      <w:r>
        <w:rPr>
          <w:sz w:val="24"/>
          <w:szCs w:val="24"/>
        </w:rPr>
        <w:t>P</w:t>
      </w:r>
      <w:r w:rsidRPr="002C4488">
        <w:rPr>
          <w:sz w:val="24"/>
          <w:szCs w:val="24"/>
        </w:rPr>
        <w:t>eraturan b</w:t>
      </w:r>
      <w:r>
        <w:rPr>
          <w:sz w:val="24"/>
          <w:szCs w:val="24"/>
        </w:rPr>
        <w:t xml:space="preserve">upati Kabupaten Kubu Raya No. 44 Tahun 2018 menjelaskan </w:t>
      </w:r>
      <w:r w:rsidRPr="002C4488">
        <w:rPr>
          <w:sz w:val="24"/>
          <w:szCs w:val="24"/>
        </w:rPr>
        <w:t xml:space="preserve">tentang </w:t>
      </w:r>
      <w:r w:rsidRPr="002F6870">
        <w:rPr>
          <w:i/>
          <w:sz w:val="24"/>
          <w:szCs w:val="24"/>
        </w:rPr>
        <w:t>penjabaran tugas pokok dan fungsi dari unsur organisasi DPPKAD</w:t>
      </w:r>
      <w:r w:rsidRPr="002C4488">
        <w:rPr>
          <w:sz w:val="24"/>
          <w:szCs w:val="24"/>
        </w:rPr>
        <w:t xml:space="preserve"> Kabupaten Kubu Raya</w:t>
      </w:r>
      <w:r>
        <w:rPr>
          <w:sz w:val="24"/>
          <w:szCs w:val="24"/>
        </w:rPr>
        <w:t>.</w:t>
      </w:r>
    </w:p>
    <w:p w14:paraId="3FFB08B8" w14:textId="77777777" w:rsidR="00FF4E9C" w:rsidRDefault="00FF4E9C" w:rsidP="00FF4E9C">
      <w:pPr>
        <w:pStyle w:val="ListParagraph"/>
        <w:ind w:left="567" w:right="-46" w:hanging="567"/>
        <w:rPr>
          <w:i/>
          <w:sz w:val="24"/>
          <w:szCs w:val="24"/>
        </w:rPr>
      </w:pPr>
      <w:r>
        <w:rPr>
          <w:sz w:val="24"/>
          <w:szCs w:val="24"/>
        </w:rPr>
        <w:t>Peraturan Daerah No. 2 Tahun 2016</w:t>
      </w:r>
      <w:r w:rsidRPr="002C4488">
        <w:rPr>
          <w:sz w:val="24"/>
          <w:szCs w:val="24"/>
        </w:rPr>
        <w:t xml:space="preserve"> </w:t>
      </w:r>
      <w:r w:rsidRPr="00FC6025">
        <w:rPr>
          <w:i/>
          <w:sz w:val="24"/>
          <w:szCs w:val="24"/>
        </w:rPr>
        <w:t>pajak daerah.</w:t>
      </w:r>
    </w:p>
    <w:p w14:paraId="1C8A58F5" w14:textId="77777777" w:rsidR="00FF4E9C" w:rsidRDefault="00FF4E9C" w:rsidP="00FF4E9C">
      <w:pPr>
        <w:pStyle w:val="ListParagraph"/>
        <w:ind w:left="567" w:right="-46" w:hanging="567"/>
        <w:rPr>
          <w:sz w:val="24"/>
          <w:szCs w:val="24"/>
        </w:rPr>
      </w:pPr>
      <w:r>
        <w:rPr>
          <w:sz w:val="24"/>
          <w:szCs w:val="24"/>
        </w:rPr>
        <w:t xml:space="preserve">Pemerintah Republik Indonesia. 2009. </w:t>
      </w:r>
      <w:r w:rsidRPr="0082649C">
        <w:rPr>
          <w:i/>
          <w:sz w:val="24"/>
          <w:szCs w:val="24"/>
        </w:rPr>
        <w:t>Undang-undang Republik Indonesia Nomor 28 Tahun 200, Tentang Pajak Daerah dan Retribusi Daerah</w:t>
      </w:r>
      <w:r>
        <w:rPr>
          <w:i/>
          <w:sz w:val="24"/>
          <w:szCs w:val="24"/>
        </w:rPr>
        <w:t xml:space="preserve"> </w:t>
      </w:r>
      <w:r>
        <w:rPr>
          <w:sz w:val="24"/>
          <w:szCs w:val="24"/>
        </w:rPr>
        <w:t xml:space="preserve">Jakarta. </w:t>
      </w:r>
    </w:p>
    <w:p w14:paraId="028367E1" w14:textId="77777777" w:rsidR="00FF4E9C" w:rsidRDefault="00FF4E9C" w:rsidP="00FF4E9C">
      <w:pPr>
        <w:pStyle w:val="ListParagraph"/>
        <w:ind w:left="567" w:right="-46" w:hanging="567"/>
        <w:rPr>
          <w:sz w:val="24"/>
          <w:szCs w:val="20"/>
        </w:rPr>
      </w:pPr>
      <w:r>
        <w:rPr>
          <w:sz w:val="24"/>
          <w:szCs w:val="20"/>
        </w:rPr>
        <w:t xml:space="preserve">Ritongga, I. T. 2010. </w:t>
      </w:r>
      <w:r w:rsidRPr="0024188E">
        <w:rPr>
          <w:i/>
          <w:sz w:val="24"/>
          <w:szCs w:val="20"/>
        </w:rPr>
        <w:t>Akuntansi Pemerintah Daerah.</w:t>
      </w:r>
      <w:r>
        <w:rPr>
          <w:sz w:val="24"/>
          <w:szCs w:val="20"/>
        </w:rPr>
        <w:t xml:space="preserve"> Yogyakarta: Sekolah  Pascasarjana.</w:t>
      </w:r>
    </w:p>
    <w:p w14:paraId="0634D10C" w14:textId="77777777" w:rsidR="00FF4E9C" w:rsidRDefault="00FF4E9C" w:rsidP="00FF4E9C">
      <w:pPr>
        <w:pStyle w:val="ListParagraph"/>
        <w:ind w:left="567" w:right="-46" w:hanging="567"/>
        <w:rPr>
          <w:sz w:val="24"/>
          <w:szCs w:val="24"/>
        </w:rPr>
      </w:pPr>
      <w:r>
        <w:rPr>
          <w:sz w:val="24"/>
          <w:szCs w:val="24"/>
        </w:rPr>
        <w:t>Siti Resmi. 2013.</w:t>
      </w:r>
      <w:r>
        <w:rPr>
          <w:i/>
          <w:sz w:val="24"/>
          <w:szCs w:val="24"/>
        </w:rPr>
        <w:t xml:space="preserve">nPerpajakan Teori dan Kasus. </w:t>
      </w:r>
      <w:r>
        <w:rPr>
          <w:sz w:val="24"/>
          <w:szCs w:val="24"/>
        </w:rPr>
        <w:t>Edisi 7 Buku 1, Jakarta: Salemba Empat.</w:t>
      </w:r>
    </w:p>
    <w:p w14:paraId="33447694" w14:textId="77777777" w:rsidR="00FF4E9C" w:rsidRDefault="00FF4E9C" w:rsidP="00FF4E9C">
      <w:pPr>
        <w:pStyle w:val="ListParagraph"/>
        <w:ind w:left="567" w:right="-46" w:hanging="567"/>
        <w:rPr>
          <w:sz w:val="24"/>
          <w:szCs w:val="24"/>
        </w:rPr>
      </w:pPr>
      <w:r>
        <w:rPr>
          <w:sz w:val="24"/>
          <w:szCs w:val="24"/>
        </w:rPr>
        <w:t xml:space="preserve">Siahaan, Marihat. 2013. </w:t>
      </w:r>
      <w:r>
        <w:rPr>
          <w:i/>
          <w:sz w:val="24"/>
          <w:szCs w:val="24"/>
        </w:rPr>
        <w:t xml:space="preserve">Pajak Daerah dan Retribusi Daerah. </w:t>
      </w:r>
      <w:r>
        <w:rPr>
          <w:sz w:val="24"/>
          <w:szCs w:val="24"/>
        </w:rPr>
        <w:t>Edisi Revisi, Rajawali Persada. Jakarta.</w:t>
      </w:r>
    </w:p>
    <w:p w14:paraId="6485E598" w14:textId="77777777" w:rsidR="00FF4E9C" w:rsidRDefault="00FF4E9C" w:rsidP="00FF4E9C">
      <w:pPr>
        <w:pStyle w:val="ListParagraph"/>
        <w:ind w:left="567" w:right="-46" w:hanging="567"/>
        <w:rPr>
          <w:sz w:val="24"/>
          <w:szCs w:val="24"/>
        </w:rPr>
      </w:pPr>
      <w:r w:rsidRPr="00022B4C">
        <w:rPr>
          <w:sz w:val="24"/>
          <w:szCs w:val="24"/>
        </w:rPr>
        <w:t xml:space="preserve">Sugiyono. (2012). </w:t>
      </w:r>
      <w:r>
        <w:rPr>
          <w:i/>
          <w:sz w:val="24"/>
          <w:szCs w:val="24"/>
        </w:rPr>
        <w:t>Memahami Penelitian Kualitatif.</w:t>
      </w:r>
      <w:r>
        <w:rPr>
          <w:sz w:val="24"/>
          <w:szCs w:val="24"/>
        </w:rPr>
        <w:t xml:space="preserve"> Bandung : Alfabeta</w:t>
      </w:r>
      <w:r w:rsidRPr="00022B4C">
        <w:rPr>
          <w:sz w:val="24"/>
          <w:szCs w:val="24"/>
        </w:rPr>
        <w:t>.</w:t>
      </w:r>
    </w:p>
    <w:p w14:paraId="7FC5E101" w14:textId="77777777" w:rsidR="00FF4E9C" w:rsidRDefault="00FF4E9C" w:rsidP="00FF4E9C">
      <w:pPr>
        <w:pStyle w:val="ListParagraph"/>
        <w:ind w:left="567" w:right="-46" w:hanging="567"/>
        <w:rPr>
          <w:sz w:val="24"/>
          <w:szCs w:val="24"/>
        </w:rPr>
      </w:pPr>
      <w:r w:rsidRPr="00022B4C">
        <w:rPr>
          <w:sz w:val="24"/>
          <w:szCs w:val="24"/>
        </w:rPr>
        <w:t>Sugiyono. (2014). Metode Penelitian Pendidikan Pendekat</w:t>
      </w:r>
      <w:r>
        <w:rPr>
          <w:sz w:val="24"/>
          <w:szCs w:val="24"/>
        </w:rPr>
        <w:t>an</w:t>
      </w:r>
      <w:r w:rsidRPr="00022B4C">
        <w:rPr>
          <w:sz w:val="24"/>
          <w:szCs w:val="24"/>
        </w:rPr>
        <w:t>, Kualitatif, dan R&amp;D. Bandung: Alfabeta.</w:t>
      </w:r>
    </w:p>
    <w:p w14:paraId="6555D15B" w14:textId="77777777" w:rsidR="00FF4E9C" w:rsidRDefault="00FF4E9C" w:rsidP="00FF4E9C">
      <w:pPr>
        <w:pStyle w:val="ListParagraph"/>
        <w:ind w:left="567" w:right="-46" w:hanging="567"/>
        <w:rPr>
          <w:sz w:val="24"/>
          <w:szCs w:val="24"/>
        </w:rPr>
      </w:pPr>
      <w:r>
        <w:rPr>
          <w:sz w:val="24"/>
          <w:szCs w:val="24"/>
        </w:rPr>
        <w:t>Shintia D. R. dkk. 2017. Analisis efektivitas pemungutan pajak sarang burung walet berdasarkan sistem ketetapan pajak serta kontribusi terhadap pendapatan asli daerah kota bitung.</w:t>
      </w:r>
    </w:p>
    <w:p w14:paraId="284D82C7" w14:textId="77777777" w:rsidR="00FF4E9C" w:rsidRDefault="00FF4E9C" w:rsidP="00FF4E9C">
      <w:pPr>
        <w:pStyle w:val="ListParagraph"/>
        <w:ind w:left="567" w:right="-46" w:hanging="567"/>
        <w:rPr>
          <w:sz w:val="24"/>
          <w:szCs w:val="24"/>
        </w:rPr>
      </w:pPr>
      <w:r>
        <w:rPr>
          <w:sz w:val="24"/>
          <w:szCs w:val="24"/>
        </w:rPr>
        <w:t xml:space="preserve">Timbul Hamonangan Simajuntak dan Imam Mukhlis. 2012. </w:t>
      </w:r>
      <w:r>
        <w:rPr>
          <w:i/>
          <w:sz w:val="24"/>
          <w:szCs w:val="24"/>
        </w:rPr>
        <w:t xml:space="preserve">Dimensi Ekonomi Perpajakan Dalam Pembangunan Ekonomi. </w:t>
      </w:r>
      <w:r>
        <w:rPr>
          <w:sz w:val="24"/>
          <w:szCs w:val="24"/>
        </w:rPr>
        <w:t>Jakarta: Raih Asas Sukses.</w:t>
      </w:r>
    </w:p>
    <w:p w14:paraId="409EC34A" w14:textId="77777777" w:rsidR="00FF4E9C" w:rsidRDefault="00FF4E9C" w:rsidP="00FF4E9C">
      <w:pPr>
        <w:pStyle w:val="ListParagraph"/>
        <w:ind w:left="567" w:right="-46" w:hanging="567"/>
        <w:rPr>
          <w:i/>
          <w:sz w:val="24"/>
          <w:szCs w:val="24"/>
        </w:rPr>
      </w:pPr>
      <w:r w:rsidRPr="002C4488">
        <w:rPr>
          <w:sz w:val="24"/>
          <w:szCs w:val="24"/>
        </w:rPr>
        <w:t xml:space="preserve">Undang-Undang Republik Indonesia Nomor 28 Tahun 2009 </w:t>
      </w:r>
      <w:r w:rsidRPr="00606520">
        <w:rPr>
          <w:i/>
          <w:sz w:val="24"/>
          <w:szCs w:val="24"/>
        </w:rPr>
        <w:t>tentang pajak retribusi daerah</w:t>
      </w:r>
      <w:r>
        <w:rPr>
          <w:i/>
          <w:sz w:val="24"/>
          <w:szCs w:val="24"/>
        </w:rPr>
        <w:t>.</w:t>
      </w:r>
    </w:p>
    <w:p w14:paraId="25B6D429" w14:textId="77777777" w:rsidR="00FF4E9C" w:rsidRDefault="00FF4E9C" w:rsidP="00FF4E9C">
      <w:pPr>
        <w:pStyle w:val="ListParagraph"/>
        <w:ind w:left="567" w:right="-46" w:hanging="567"/>
        <w:rPr>
          <w:i/>
          <w:sz w:val="24"/>
          <w:szCs w:val="24"/>
        </w:rPr>
      </w:pPr>
      <w:r>
        <w:rPr>
          <w:sz w:val="24"/>
          <w:szCs w:val="24"/>
        </w:rPr>
        <w:t xml:space="preserve">Undang-Undang Nomor 23 Tahun 2014, </w:t>
      </w:r>
      <w:r w:rsidRPr="00C8237B">
        <w:rPr>
          <w:i/>
          <w:sz w:val="24"/>
          <w:szCs w:val="24"/>
        </w:rPr>
        <w:t>Tentang Pemerintah Daerah</w:t>
      </w:r>
      <w:r>
        <w:rPr>
          <w:i/>
          <w:sz w:val="24"/>
          <w:szCs w:val="24"/>
        </w:rPr>
        <w:t>.</w:t>
      </w:r>
    </w:p>
    <w:p w14:paraId="71F60068" w14:textId="77777777" w:rsidR="00FF4E9C" w:rsidRPr="00330EF4" w:rsidRDefault="00FF4E9C" w:rsidP="00FF4E9C">
      <w:pPr>
        <w:pStyle w:val="ListParagraph"/>
        <w:ind w:left="567" w:right="-46" w:hanging="567"/>
        <w:rPr>
          <w:sz w:val="24"/>
          <w:szCs w:val="24"/>
          <w:lang w:val="en-US"/>
        </w:rPr>
      </w:pPr>
      <w:r>
        <w:rPr>
          <w:sz w:val="24"/>
          <w:szCs w:val="24"/>
        </w:rPr>
        <w:t xml:space="preserve">Waluyo. 2013. </w:t>
      </w:r>
      <w:r w:rsidRPr="009C6C2F">
        <w:rPr>
          <w:i/>
          <w:sz w:val="24"/>
          <w:szCs w:val="24"/>
        </w:rPr>
        <w:t>Perpajakan Indonesia</w:t>
      </w:r>
      <w:r>
        <w:rPr>
          <w:sz w:val="24"/>
          <w:szCs w:val="24"/>
        </w:rPr>
        <w:t>.</w:t>
      </w:r>
      <w:r w:rsidRPr="009C6C2F">
        <w:rPr>
          <w:sz w:val="24"/>
          <w:szCs w:val="24"/>
        </w:rPr>
        <w:t xml:space="preserve"> </w:t>
      </w:r>
      <w:r>
        <w:rPr>
          <w:sz w:val="24"/>
          <w:szCs w:val="24"/>
        </w:rPr>
        <w:t xml:space="preserve">Edisi Kesebelas. Jakarta: Salemba Empat. </w:t>
      </w:r>
    </w:p>
    <w:p w14:paraId="057A9BFB" w14:textId="77777777" w:rsidR="00FF4E9C" w:rsidRDefault="00FF4E9C" w:rsidP="00FF4E9C">
      <w:pPr>
        <w:ind w:left="567" w:hanging="567"/>
        <w:jc w:val="both"/>
        <w:rPr>
          <w:sz w:val="24"/>
          <w:szCs w:val="24"/>
        </w:rPr>
      </w:pPr>
    </w:p>
    <w:p w14:paraId="4BBEABF2" w14:textId="77777777" w:rsidR="00FF4E9C" w:rsidRDefault="00FF4E9C" w:rsidP="00FF4E9C">
      <w:pPr>
        <w:ind w:left="567" w:hanging="567"/>
        <w:jc w:val="both"/>
        <w:rPr>
          <w:b/>
          <w:bCs/>
          <w:i/>
          <w:iCs/>
          <w:sz w:val="24"/>
          <w:szCs w:val="24"/>
          <w:lang w:val="en-US"/>
        </w:rPr>
      </w:pPr>
    </w:p>
    <w:p w14:paraId="6CD752DB" w14:textId="77777777" w:rsidR="00FF4E9C" w:rsidRDefault="00FF4E9C" w:rsidP="00FF4E9C">
      <w:pPr>
        <w:ind w:left="567" w:hanging="567"/>
        <w:jc w:val="both"/>
        <w:rPr>
          <w:b/>
          <w:bCs/>
          <w:i/>
          <w:iCs/>
          <w:sz w:val="24"/>
          <w:szCs w:val="24"/>
          <w:lang w:val="en-US"/>
        </w:rPr>
      </w:pPr>
    </w:p>
    <w:p w14:paraId="3CC81FA1" w14:textId="77777777" w:rsidR="003B2953" w:rsidRDefault="003B2953" w:rsidP="00FF4E9C">
      <w:pPr>
        <w:ind w:left="567" w:hanging="567"/>
        <w:jc w:val="both"/>
        <w:rPr>
          <w:sz w:val="24"/>
        </w:rPr>
        <w:sectPr w:rsidR="003B2953">
          <w:pgSz w:w="11910" w:h="16840"/>
          <w:pgMar w:top="1300" w:right="1280" w:bottom="280" w:left="1320" w:header="720" w:footer="720" w:gutter="0"/>
          <w:cols w:space="720"/>
        </w:sectPr>
      </w:pPr>
    </w:p>
    <w:p w14:paraId="6BE76D5B" w14:textId="53FD7349" w:rsidR="003B2953" w:rsidRPr="00FF4E9C" w:rsidRDefault="0030165B" w:rsidP="00FF4E9C">
      <w:pPr>
        <w:spacing w:before="64"/>
        <w:ind w:left="567" w:right="123" w:hanging="567"/>
        <w:jc w:val="both"/>
        <w:rPr>
          <w:sz w:val="24"/>
        </w:rPr>
      </w:pPr>
      <w:r>
        <w:rPr>
          <w:sz w:val="24"/>
        </w:rPr>
        <w:lastRenderedPageBreak/>
        <w:t>Ancok, D. Validitas dan reliabilitas instrumen penelitian. dalam: Singarimbun M dan Efendi (Eds). 1999. Metode penelitian survey. Jakarta: LP3ES.</w:t>
      </w:r>
    </w:p>
    <w:sectPr w:rsidR="003B2953" w:rsidRPr="00FF4E9C">
      <w:pgSz w:w="11910" w:h="16840"/>
      <w:pgMar w:top="1360" w:right="1280" w:bottom="280" w:left="13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ritannic Bold">
    <w:altName w:val="Britannic Bold"/>
    <w:panose1 w:val="020B0903060703020204"/>
    <w:charset w:val="00"/>
    <w:family w:val="swiss"/>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8F4191"/>
    <w:multiLevelType w:val="hybridMultilevel"/>
    <w:tmpl w:val="D2244DA8"/>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52F402C"/>
    <w:multiLevelType w:val="multilevel"/>
    <w:tmpl w:val="252F402C"/>
    <w:lvl w:ilvl="0">
      <w:start w:val="1"/>
      <w:numFmt w:val="decimal"/>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2" w15:restartNumberingAfterBreak="0">
    <w:nsid w:val="36F91E3E"/>
    <w:multiLevelType w:val="hybridMultilevel"/>
    <w:tmpl w:val="D2B2881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373C246E"/>
    <w:multiLevelType w:val="hybridMultilevel"/>
    <w:tmpl w:val="B6C4F378"/>
    <w:lvl w:ilvl="0" w:tplc="C8D06690">
      <w:start w:val="1"/>
      <w:numFmt w:val="decimal"/>
      <w:lvlText w:val="%1."/>
      <w:lvlJc w:val="left"/>
      <w:pPr>
        <w:ind w:left="840" w:hanging="360"/>
      </w:pPr>
      <w:rPr>
        <w:rFonts w:ascii="Times New Roman" w:eastAsia="Times New Roman" w:hAnsi="Times New Roman" w:cs="Times New Roman" w:hint="default"/>
        <w:spacing w:val="-28"/>
        <w:w w:val="99"/>
        <w:sz w:val="22"/>
        <w:szCs w:val="22"/>
        <w:lang w:val="id" w:eastAsia="id" w:bidi="id"/>
      </w:rPr>
    </w:lvl>
    <w:lvl w:ilvl="1" w:tplc="2A3EE60A">
      <w:numFmt w:val="bullet"/>
      <w:lvlText w:val="•"/>
      <w:lvlJc w:val="left"/>
      <w:pPr>
        <w:ind w:left="1686" w:hanging="360"/>
      </w:pPr>
      <w:rPr>
        <w:rFonts w:hint="default"/>
        <w:lang w:val="id" w:eastAsia="id" w:bidi="id"/>
      </w:rPr>
    </w:lvl>
    <w:lvl w:ilvl="2" w:tplc="D2E42DC8">
      <w:numFmt w:val="bullet"/>
      <w:lvlText w:val="•"/>
      <w:lvlJc w:val="left"/>
      <w:pPr>
        <w:ind w:left="2533" w:hanging="360"/>
      </w:pPr>
      <w:rPr>
        <w:rFonts w:hint="default"/>
        <w:lang w:val="id" w:eastAsia="id" w:bidi="id"/>
      </w:rPr>
    </w:lvl>
    <w:lvl w:ilvl="3" w:tplc="A6E8A5B4">
      <w:numFmt w:val="bullet"/>
      <w:lvlText w:val="•"/>
      <w:lvlJc w:val="left"/>
      <w:pPr>
        <w:ind w:left="3380" w:hanging="360"/>
      </w:pPr>
      <w:rPr>
        <w:rFonts w:hint="default"/>
        <w:lang w:val="id" w:eastAsia="id" w:bidi="id"/>
      </w:rPr>
    </w:lvl>
    <w:lvl w:ilvl="4" w:tplc="9ADC9A76">
      <w:numFmt w:val="bullet"/>
      <w:lvlText w:val="•"/>
      <w:lvlJc w:val="left"/>
      <w:pPr>
        <w:ind w:left="4227" w:hanging="360"/>
      </w:pPr>
      <w:rPr>
        <w:rFonts w:hint="default"/>
        <w:lang w:val="id" w:eastAsia="id" w:bidi="id"/>
      </w:rPr>
    </w:lvl>
    <w:lvl w:ilvl="5" w:tplc="214CC7F8">
      <w:numFmt w:val="bullet"/>
      <w:lvlText w:val="•"/>
      <w:lvlJc w:val="left"/>
      <w:pPr>
        <w:ind w:left="5074" w:hanging="360"/>
      </w:pPr>
      <w:rPr>
        <w:rFonts w:hint="default"/>
        <w:lang w:val="id" w:eastAsia="id" w:bidi="id"/>
      </w:rPr>
    </w:lvl>
    <w:lvl w:ilvl="6" w:tplc="1F0ED3DA">
      <w:numFmt w:val="bullet"/>
      <w:lvlText w:val="•"/>
      <w:lvlJc w:val="left"/>
      <w:pPr>
        <w:ind w:left="5920" w:hanging="360"/>
      </w:pPr>
      <w:rPr>
        <w:rFonts w:hint="default"/>
        <w:lang w:val="id" w:eastAsia="id" w:bidi="id"/>
      </w:rPr>
    </w:lvl>
    <w:lvl w:ilvl="7" w:tplc="FB601742">
      <w:numFmt w:val="bullet"/>
      <w:lvlText w:val="•"/>
      <w:lvlJc w:val="left"/>
      <w:pPr>
        <w:ind w:left="6767" w:hanging="360"/>
      </w:pPr>
      <w:rPr>
        <w:rFonts w:hint="default"/>
        <w:lang w:val="id" w:eastAsia="id" w:bidi="id"/>
      </w:rPr>
    </w:lvl>
    <w:lvl w:ilvl="8" w:tplc="9EC2FD34">
      <w:numFmt w:val="bullet"/>
      <w:lvlText w:val="•"/>
      <w:lvlJc w:val="left"/>
      <w:pPr>
        <w:ind w:left="7614" w:hanging="360"/>
      </w:pPr>
      <w:rPr>
        <w:rFonts w:hint="default"/>
        <w:lang w:val="id" w:eastAsia="id" w:bidi="id"/>
      </w:rPr>
    </w:lvl>
  </w:abstractNum>
  <w:abstractNum w:abstractNumId="4" w15:restartNumberingAfterBreak="0">
    <w:nsid w:val="3E39498A"/>
    <w:multiLevelType w:val="hybridMultilevel"/>
    <w:tmpl w:val="D70CA7E4"/>
    <w:lvl w:ilvl="0" w:tplc="3F8E9D5A">
      <w:start w:val="1"/>
      <w:numFmt w:val="decimal"/>
      <w:lvlText w:val="%1."/>
      <w:lvlJc w:val="left"/>
      <w:pPr>
        <w:ind w:left="840" w:hanging="360"/>
      </w:pPr>
      <w:rPr>
        <w:rFonts w:hint="default"/>
        <w:b/>
        <w:bCs/>
        <w:spacing w:val="-28"/>
        <w:w w:val="99"/>
        <w:lang w:val="id" w:eastAsia="id" w:bidi="id"/>
      </w:rPr>
    </w:lvl>
    <w:lvl w:ilvl="1" w:tplc="EB70D5A6">
      <w:start w:val="1"/>
      <w:numFmt w:val="lowerLetter"/>
      <w:lvlText w:val="%2."/>
      <w:lvlJc w:val="left"/>
      <w:pPr>
        <w:ind w:left="1189" w:hanging="361"/>
      </w:pPr>
      <w:rPr>
        <w:rFonts w:hint="default"/>
        <w:spacing w:val="-11"/>
        <w:w w:val="99"/>
        <w:lang w:val="id" w:eastAsia="id" w:bidi="id"/>
      </w:rPr>
    </w:lvl>
    <w:lvl w:ilvl="2" w:tplc="DAE88E92">
      <w:start w:val="1"/>
      <w:numFmt w:val="decimal"/>
      <w:lvlText w:val="%3."/>
      <w:lvlJc w:val="left"/>
      <w:pPr>
        <w:ind w:left="1561" w:hanging="361"/>
      </w:pPr>
      <w:rPr>
        <w:rFonts w:ascii="Times New Roman" w:eastAsia="Times New Roman" w:hAnsi="Times New Roman" w:cs="Times New Roman" w:hint="default"/>
        <w:color w:val="212121"/>
        <w:spacing w:val="-27"/>
        <w:w w:val="99"/>
        <w:sz w:val="22"/>
        <w:szCs w:val="22"/>
        <w:lang w:val="id" w:eastAsia="id" w:bidi="id"/>
      </w:rPr>
    </w:lvl>
    <w:lvl w:ilvl="3" w:tplc="03AC555C">
      <w:numFmt w:val="bullet"/>
      <w:lvlText w:val="•"/>
      <w:lvlJc w:val="left"/>
      <w:pPr>
        <w:ind w:left="1540" w:hanging="361"/>
      </w:pPr>
      <w:rPr>
        <w:rFonts w:hint="default"/>
        <w:lang w:val="id" w:eastAsia="id" w:bidi="id"/>
      </w:rPr>
    </w:lvl>
    <w:lvl w:ilvl="4" w:tplc="2DF0A082">
      <w:numFmt w:val="bullet"/>
      <w:lvlText w:val="•"/>
      <w:lvlJc w:val="left"/>
      <w:pPr>
        <w:ind w:left="1560" w:hanging="361"/>
      </w:pPr>
      <w:rPr>
        <w:rFonts w:hint="default"/>
        <w:lang w:val="id" w:eastAsia="id" w:bidi="id"/>
      </w:rPr>
    </w:lvl>
    <w:lvl w:ilvl="5" w:tplc="1C263974">
      <w:numFmt w:val="bullet"/>
      <w:lvlText w:val="•"/>
      <w:lvlJc w:val="left"/>
      <w:pPr>
        <w:ind w:left="2851" w:hanging="361"/>
      </w:pPr>
      <w:rPr>
        <w:rFonts w:hint="default"/>
        <w:lang w:val="id" w:eastAsia="id" w:bidi="id"/>
      </w:rPr>
    </w:lvl>
    <w:lvl w:ilvl="6" w:tplc="765C4196">
      <w:numFmt w:val="bullet"/>
      <w:lvlText w:val="•"/>
      <w:lvlJc w:val="left"/>
      <w:pPr>
        <w:ind w:left="4142" w:hanging="361"/>
      </w:pPr>
      <w:rPr>
        <w:rFonts w:hint="default"/>
        <w:lang w:val="id" w:eastAsia="id" w:bidi="id"/>
      </w:rPr>
    </w:lvl>
    <w:lvl w:ilvl="7" w:tplc="8CC4C90A">
      <w:numFmt w:val="bullet"/>
      <w:lvlText w:val="•"/>
      <w:lvlJc w:val="left"/>
      <w:pPr>
        <w:ind w:left="5434" w:hanging="361"/>
      </w:pPr>
      <w:rPr>
        <w:rFonts w:hint="default"/>
        <w:lang w:val="id" w:eastAsia="id" w:bidi="id"/>
      </w:rPr>
    </w:lvl>
    <w:lvl w:ilvl="8" w:tplc="23887AD8">
      <w:numFmt w:val="bullet"/>
      <w:lvlText w:val="•"/>
      <w:lvlJc w:val="left"/>
      <w:pPr>
        <w:ind w:left="6725" w:hanging="361"/>
      </w:pPr>
      <w:rPr>
        <w:rFonts w:hint="default"/>
        <w:lang w:val="id" w:eastAsia="id" w:bidi="id"/>
      </w:rPr>
    </w:lvl>
  </w:abstractNum>
  <w:abstractNum w:abstractNumId="5" w15:restartNumberingAfterBreak="0">
    <w:nsid w:val="42EE7985"/>
    <w:multiLevelType w:val="hybridMultilevel"/>
    <w:tmpl w:val="914A5926"/>
    <w:lvl w:ilvl="0" w:tplc="A0602E10">
      <w:start w:val="1"/>
      <w:numFmt w:val="lowerLetter"/>
      <w:lvlText w:val="%1."/>
      <w:lvlJc w:val="left"/>
      <w:pPr>
        <w:ind w:left="548" w:hanging="360"/>
      </w:pPr>
      <w:rPr>
        <w:rFonts w:ascii="Times New Roman" w:eastAsia="Times New Roman" w:hAnsi="Times New Roman" w:cs="Times New Roman" w:hint="default"/>
        <w:spacing w:val="-13"/>
        <w:w w:val="99"/>
        <w:sz w:val="22"/>
        <w:szCs w:val="22"/>
        <w:lang w:val="id" w:eastAsia="id" w:bidi="id"/>
      </w:rPr>
    </w:lvl>
    <w:lvl w:ilvl="1" w:tplc="8A08E00C">
      <w:numFmt w:val="bullet"/>
      <w:lvlText w:val="•"/>
      <w:lvlJc w:val="left"/>
      <w:pPr>
        <w:ind w:left="1416" w:hanging="360"/>
      </w:pPr>
      <w:rPr>
        <w:rFonts w:hint="default"/>
        <w:lang w:val="id" w:eastAsia="id" w:bidi="id"/>
      </w:rPr>
    </w:lvl>
    <w:lvl w:ilvl="2" w:tplc="E8BE4E0C">
      <w:numFmt w:val="bullet"/>
      <w:lvlText w:val="•"/>
      <w:lvlJc w:val="left"/>
      <w:pPr>
        <w:ind w:left="2293" w:hanging="360"/>
      </w:pPr>
      <w:rPr>
        <w:rFonts w:hint="default"/>
        <w:lang w:val="id" w:eastAsia="id" w:bidi="id"/>
      </w:rPr>
    </w:lvl>
    <w:lvl w:ilvl="3" w:tplc="9BA0D99E">
      <w:numFmt w:val="bullet"/>
      <w:lvlText w:val="•"/>
      <w:lvlJc w:val="left"/>
      <w:pPr>
        <w:ind w:left="3170" w:hanging="360"/>
      </w:pPr>
      <w:rPr>
        <w:rFonts w:hint="default"/>
        <w:lang w:val="id" w:eastAsia="id" w:bidi="id"/>
      </w:rPr>
    </w:lvl>
    <w:lvl w:ilvl="4" w:tplc="146248C6">
      <w:numFmt w:val="bullet"/>
      <w:lvlText w:val="•"/>
      <w:lvlJc w:val="left"/>
      <w:pPr>
        <w:ind w:left="4047" w:hanging="360"/>
      </w:pPr>
      <w:rPr>
        <w:rFonts w:hint="default"/>
        <w:lang w:val="id" w:eastAsia="id" w:bidi="id"/>
      </w:rPr>
    </w:lvl>
    <w:lvl w:ilvl="5" w:tplc="68A4B44A">
      <w:numFmt w:val="bullet"/>
      <w:lvlText w:val="•"/>
      <w:lvlJc w:val="left"/>
      <w:pPr>
        <w:ind w:left="4924" w:hanging="360"/>
      </w:pPr>
      <w:rPr>
        <w:rFonts w:hint="default"/>
        <w:lang w:val="id" w:eastAsia="id" w:bidi="id"/>
      </w:rPr>
    </w:lvl>
    <w:lvl w:ilvl="6" w:tplc="F67A6D6E">
      <w:numFmt w:val="bullet"/>
      <w:lvlText w:val="•"/>
      <w:lvlJc w:val="left"/>
      <w:pPr>
        <w:ind w:left="5800" w:hanging="360"/>
      </w:pPr>
      <w:rPr>
        <w:rFonts w:hint="default"/>
        <w:lang w:val="id" w:eastAsia="id" w:bidi="id"/>
      </w:rPr>
    </w:lvl>
    <w:lvl w:ilvl="7" w:tplc="AAC2582A">
      <w:numFmt w:val="bullet"/>
      <w:lvlText w:val="•"/>
      <w:lvlJc w:val="left"/>
      <w:pPr>
        <w:ind w:left="6677" w:hanging="360"/>
      </w:pPr>
      <w:rPr>
        <w:rFonts w:hint="default"/>
        <w:lang w:val="id" w:eastAsia="id" w:bidi="id"/>
      </w:rPr>
    </w:lvl>
    <w:lvl w:ilvl="8" w:tplc="981CE81E">
      <w:numFmt w:val="bullet"/>
      <w:lvlText w:val="•"/>
      <w:lvlJc w:val="left"/>
      <w:pPr>
        <w:ind w:left="7554" w:hanging="360"/>
      </w:pPr>
      <w:rPr>
        <w:rFonts w:hint="default"/>
        <w:lang w:val="id" w:eastAsia="id" w:bidi="id"/>
      </w:rPr>
    </w:lvl>
  </w:abstractNum>
  <w:abstractNum w:abstractNumId="6" w15:restartNumberingAfterBreak="0">
    <w:nsid w:val="4C080454"/>
    <w:multiLevelType w:val="multilevel"/>
    <w:tmpl w:val="4C080454"/>
    <w:lvl w:ilvl="0">
      <w:start w:val="1"/>
      <w:numFmt w:val="lowerLetter"/>
      <w:lvlText w:val="%1."/>
      <w:lvlJc w:val="left"/>
      <w:pPr>
        <w:ind w:left="1854" w:hanging="360"/>
      </w:pPr>
    </w:lvl>
    <w:lvl w:ilvl="1">
      <w:start w:val="1"/>
      <w:numFmt w:val="lowerLetter"/>
      <w:lvlText w:val="%2."/>
      <w:lvlJc w:val="left"/>
      <w:pPr>
        <w:ind w:left="2574" w:hanging="360"/>
      </w:pPr>
    </w:lvl>
    <w:lvl w:ilvl="2">
      <w:start w:val="1"/>
      <w:numFmt w:val="lowerRoman"/>
      <w:lvlText w:val="%3."/>
      <w:lvlJc w:val="right"/>
      <w:pPr>
        <w:ind w:left="3294" w:hanging="180"/>
      </w:pPr>
    </w:lvl>
    <w:lvl w:ilvl="3">
      <w:start w:val="1"/>
      <w:numFmt w:val="decimal"/>
      <w:lvlText w:val="%4."/>
      <w:lvlJc w:val="left"/>
      <w:pPr>
        <w:ind w:left="4014" w:hanging="360"/>
      </w:pPr>
    </w:lvl>
    <w:lvl w:ilvl="4">
      <w:start w:val="1"/>
      <w:numFmt w:val="lowerLetter"/>
      <w:lvlText w:val="%5."/>
      <w:lvlJc w:val="left"/>
      <w:pPr>
        <w:ind w:left="4734" w:hanging="360"/>
      </w:pPr>
    </w:lvl>
    <w:lvl w:ilvl="5">
      <w:start w:val="1"/>
      <w:numFmt w:val="lowerRoman"/>
      <w:lvlText w:val="%6."/>
      <w:lvlJc w:val="right"/>
      <w:pPr>
        <w:ind w:left="5454" w:hanging="180"/>
      </w:pPr>
    </w:lvl>
    <w:lvl w:ilvl="6">
      <w:start w:val="1"/>
      <w:numFmt w:val="decimal"/>
      <w:lvlText w:val="%7."/>
      <w:lvlJc w:val="left"/>
      <w:pPr>
        <w:ind w:left="6174" w:hanging="360"/>
      </w:pPr>
    </w:lvl>
    <w:lvl w:ilvl="7">
      <w:start w:val="1"/>
      <w:numFmt w:val="lowerLetter"/>
      <w:lvlText w:val="%8."/>
      <w:lvlJc w:val="left"/>
      <w:pPr>
        <w:ind w:left="6894" w:hanging="360"/>
      </w:pPr>
    </w:lvl>
    <w:lvl w:ilvl="8">
      <w:start w:val="1"/>
      <w:numFmt w:val="lowerRoman"/>
      <w:lvlText w:val="%9."/>
      <w:lvlJc w:val="right"/>
      <w:pPr>
        <w:ind w:left="7614" w:hanging="180"/>
      </w:pPr>
    </w:lvl>
  </w:abstractNum>
  <w:abstractNum w:abstractNumId="7" w15:restartNumberingAfterBreak="0">
    <w:nsid w:val="4F92666A"/>
    <w:multiLevelType w:val="hybridMultilevel"/>
    <w:tmpl w:val="168C50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0982BD5"/>
    <w:multiLevelType w:val="hybridMultilevel"/>
    <w:tmpl w:val="CF2ED6B2"/>
    <w:lvl w:ilvl="0" w:tplc="FA2641C0">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15:restartNumberingAfterBreak="0">
    <w:nsid w:val="51184F57"/>
    <w:multiLevelType w:val="multilevel"/>
    <w:tmpl w:val="A81CB9B4"/>
    <w:lvl w:ilvl="0">
      <w:start w:val="1"/>
      <w:numFmt w:val="decimal"/>
      <w:lvlText w:val="%1."/>
      <w:lvlJc w:val="left"/>
      <w:pPr>
        <w:ind w:left="720" w:hanging="360"/>
      </w:pPr>
      <w:rPr>
        <w:rFonts w:hint="default"/>
        <w:sz w:val="24"/>
      </w:rPr>
    </w:lvl>
    <w:lvl w:ilvl="1">
      <w:start w:val="3"/>
      <w:numFmt w:val="decimal"/>
      <w:isLgl/>
      <w:lvlText w:val="%1.%2"/>
      <w:lvlJc w:val="left"/>
      <w:pPr>
        <w:ind w:left="840" w:hanging="480"/>
      </w:pPr>
      <w:rPr>
        <w:rFonts w:hint="default"/>
        <w:i/>
      </w:rPr>
    </w:lvl>
    <w:lvl w:ilvl="2">
      <w:start w:val="1"/>
      <w:numFmt w:val="decimal"/>
      <w:isLgl/>
      <w:lvlText w:val="%1.%2.%3"/>
      <w:lvlJc w:val="left"/>
      <w:pPr>
        <w:ind w:left="1080" w:hanging="720"/>
      </w:pPr>
      <w:rPr>
        <w:rFonts w:hint="default"/>
        <w:i/>
      </w:rPr>
    </w:lvl>
    <w:lvl w:ilvl="3">
      <w:start w:val="1"/>
      <w:numFmt w:val="decimal"/>
      <w:isLgl/>
      <w:lvlText w:val="%1.%2.%3.%4"/>
      <w:lvlJc w:val="left"/>
      <w:pPr>
        <w:ind w:left="1080" w:hanging="720"/>
      </w:pPr>
      <w:rPr>
        <w:rFonts w:hint="default"/>
        <w:i w:val="0"/>
        <w:sz w:val="24"/>
      </w:rPr>
    </w:lvl>
    <w:lvl w:ilvl="4">
      <w:start w:val="1"/>
      <w:numFmt w:val="decimal"/>
      <w:isLgl/>
      <w:lvlText w:val="%1.%2.%3.%4.%5"/>
      <w:lvlJc w:val="left"/>
      <w:pPr>
        <w:ind w:left="1440" w:hanging="1080"/>
      </w:pPr>
      <w:rPr>
        <w:rFonts w:hint="default"/>
        <w:i/>
      </w:rPr>
    </w:lvl>
    <w:lvl w:ilvl="5">
      <w:start w:val="1"/>
      <w:numFmt w:val="decimal"/>
      <w:isLgl/>
      <w:lvlText w:val="%1.%2.%3.%4.%5.%6"/>
      <w:lvlJc w:val="left"/>
      <w:pPr>
        <w:ind w:left="1440" w:hanging="1080"/>
      </w:pPr>
      <w:rPr>
        <w:rFonts w:hint="default"/>
        <w:i/>
      </w:rPr>
    </w:lvl>
    <w:lvl w:ilvl="6">
      <w:start w:val="1"/>
      <w:numFmt w:val="decimal"/>
      <w:isLgl/>
      <w:lvlText w:val="%1.%2.%3.%4.%5.%6.%7"/>
      <w:lvlJc w:val="left"/>
      <w:pPr>
        <w:ind w:left="1800" w:hanging="1440"/>
      </w:pPr>
      <w:rPr>
        <w:rFonts w:hint="default"/>
        <w:i/>
      </w:rPr>
    </w:lvl>
    <w:lvl w:ilvl="7">
      <w:start w:val="1"/>
      <w:numFmt w:val="decimal"/>
      <w:isLgl/>
      <w:lvlText w:val="%1.%2.%3.%4.%5.%6.%7.%8"/>
      <w:lvlJc w:val="left"/>
      <w:pPr>
        <w:ind w:left="1800" w:hanging="1440"/>
      </w:pPr>
      <w:rPr>
        <w:rFonts w:hint="default"/>
        <w:i/>
      </w:rPr>
    </w:lvl>
    <w:lvl w:ilvl="8">
      <w:start w:val="1"/>
      <w:numFmt w:val="decimal"/>
      <w:isLgl/>
      <w:lvlText w:val="%1.%2.%3.%4.%5.%6.%7.%8.%9"/>
      <w:lvlJc w:val="left"/>
      <w:pPr>
        <w:ind w:left="2160" w:hanging="1800"/>
      </w:pPr>
      <w:rPr>
        <w:rFonts w:hint="default"/>
        <w:i/>
      </w:rPr>
    </w:lvl>
  </w:abstractNum>
  <w:abstractNum w:abstractNumId="10" w15:restartNumberingAfterBreak="0">
    <w:nsid w:val="5506045E"/>
    <w:multiLevelType w:val="hybridMultilevel"/>
    <w:tmpl w:val="001A28D4"/>
    <w:lvl w:ilvl="0" w:tplc="BC5CA498">
      <w:start w:val="4"/>
      <w:numFmt w:val="bullet"/>
      <w:lvlText w:val="-"/>
      <w:lvlJc w:val="left"/>
      <w:pPr>
        <w:ind w:left="1500" w:hanging="360"/>
      </w:pPr>
      <w:rPr>
        <w:rFonts w:ascii="Times New Roman" w:eastAsiaTheme="minorHAnsi" w:hAnsi="Times New Roman" w:cs="Times New Roman" w:hint="default"/>
      </w:rPr>
    </w:lvl>
    <w:lvl w:ilvl="1" w:tplc="04210003" w:tentative="1">
      <w:start w:val="1"/>
      <w:numFmt w:val="bullet"/>
      <w:lvlText w:val="o"/>
      <w:lvlJc w:val="left"/>
      <w:pPr>
        <w:ind w:left="2220" w:hanging="360"/>
      </w:pPr>
      <w:rPr>
        <w:rFonts w:ascii="Courier New" w:hAnsi="Courier New" w:cs="Courier New" w:hint="default"/>
      </w:rPr>
    </w:lvl>
    <w:lvl w:ilvl="2" w:tplc="04210005" w:tentative="1">
      <w:start w:val="1"/>
      <w:numFmt w:val="bullet"/>
      <w:lvlText w:val=""/>
      <w:lvlJc w:val="left"/>
      <w:pPr>
        <w:ind w:left="2940" w:hanging="360"/>
      </w:pPr>
      <w:rPr>
        <w:rFonts w:ascii="Wingdings" w:hAnsi="Wingdings" w:hint="default"/>
      </w:rPr>
    </w:lvl>
    <w:lvl w:ilvl="3" w:tplc="04210001" w:tentative="1">
      <w:start w:val="1"/>
      <w:numFmt w:val="bullet"/>
      <w:lvlText w:val=""/>
      <w:lvlJc w:val="left"/>
      <w:pPr>
        <w:ind w:left="3660" w:hanging="360"/>
      </w:pPr>
      <w:rPr>
        <w:rFonts w:ascii="Symbol" w:hAnsi="Symbol" w:hint="default"/>
      </w:rPr>
    </w:lvl>
    <w:lvl w:ilvl="4" w:tplc="04210003" w:tentative="1">
      <w:start w:val="1"/>
      <w:numFmt w:val="bullet"/>
      <w:lvlText w:val="o"/>
      <w:lvlJc w:val="left"/>
      <w:pPr>
        <w:ind w:left="4380" w:hanging="360"/>
      </w:pPr>
      <w:rPr>
        <w:rFonts w:ascii="Courier New" w:hAnsi="Courier New" w:cs="Courier New" w:hint="default"/>
      </w:rPr>
    </w:lvl>
    <w:lvl w:ilvl="5" w:tplc="04210005" w:tentative="1">
      <w:start w:val="1"/>
      <w:numFmt w:val="bullet"/>
      <w:lvlText w:val=""/>
      <w:lvlJc w:val="left"/>
      <w:pPr>
        <w:ind w:left="5100" w:hanging="360"/>
      </w:pPr>
      <w:rPr>
        <w:rFonts w:ascii="Wingdings" w:hAnsi="Wingdings" w:hint="default"/>
      </w:rPr>
    </w:lvl>
    <w:lvl w:ilvl="6" w:tplc="04210001" w:tentative="1">
      <w:start w:val="1"/>
      <w:numFmt w:val="bullet"/>
      <w:lvlText w:val=""/>
      <w:lvlJc w:val="left"/>
      <w:pPr>
        <w:ind w:left="5820" w:hanging="360"/>
      </w:pPr>
      <w:rPr>
        <w:rFonts w:ascii="Symbol" w:hAnsi="Symbol" w:hint="default"/>
      </w:rPr>
    </w:lvl>
    <w:lvl w:ilvl="7" w:tplc="04210003" w:tentative="1">
      <w:start w:val="1"/>
      <w:numFmt w:val="bullet"/>
      <w:lvlText w:val="o"/>
      <w:lvlJc w:val="left"/>
      <w:pPr>
        <w:ind w:left="6540" w:hanging="360"/>
      </w:pPr>
      <w:rPr>
        <w:rFonts w:ascii="Courier New" w:hAnsi="Courier New" w:cs="Courier New" w:hint="default"/>
      </w:rPr>
    </w:lvl>
    <w:lvl w:ilvl="8" w:tplc="04210005" w:tentative="1">
      <w:start w:val="1"/>
      <w:numFmt w:val="bullet"/>
      <w:lvlText w:val=""/>
      <w:lvlJc w:val="left"/>
      <w:pPr>
        <w:ind w:left="7260" w:hanging="360"/>
      </w:pPr>
      <w:rPr>
        <w:rFonts w:ascii="Wingdings" w:hAnsi="Wingdings" w:hint="default"/>
      </w:rPr>
    </w:lvl>
  </w:abstractNum>
  <w:abstractNum w:abstractNumId="11" w15:restartNumberingAfterBreak="0">
    <w:nsid w:val="63325323"/>
    <w:multiLevelType w:val="hybridMultilevel"/>
    <w:tmpl w:val="E7CE733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15:restartNumberingAfterBreak="0">
    <w:nsid w:val="77D049CA"/>
    <w:multiLevelType w:val="hybridMultilevel"/>
    <w:tmpl w:val="4D9489B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5"/>
  </w:num>
  <w:num w:numId="2">
    <w:abstractNumId w:val="3"/>
  </w:num>
  <w:num w:numId="3">
    <w:abstractNumId w:val="4"/>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11"/>
  </w:num>
  <w:num w:numId="8">
    <w:abstractNumId w:val="12"/>
  </w:num>
  <w:num w:numId="9">
    <w:abstractNumId w:val="2"/>
  </w:num>
  <w:num w:numId="10">
    <w:abstractNumId w:val="10"/>
  </w:num>
  <w:num w:numId="11">
    <w:abstractNumId w:val="8"/>
  </w:num>
  <w:num w:numId="12">
    <w:abstractNumId w:val="7"/>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2953"/>
    <w:rsid w:val="000149C6"/>
    <w:rsid w:val="000C2743"/>
    <w:rsid w:val="0030165B"/>
    <w:rsid w:val="003963C3"/>
    <w:rsid w:val="003B2953"/>
    <w:rsid w:val="003E6AD2"/>
    <w:rsid w:val="00811809"/>
    <w:rsid w:val="00915051"/>
    <w:rsid w:val="00F75C33"/>
    <w:rsid w:val="00FF4E9C"/>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A0076F"/>
  <w15:docId w15:val="{B641CA56-3DAB-49FC-B3AC-12C1D6444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lang w:val="id" w:eastAsia="id"/>
    </w:rPr>
  </w:style>
  <w:style w:type="paragraph" w:styleId="Heading1">
    <w:name w:val="heading 1"/>
    <w:basedOn w:val="Normal"/>
    <w:uiPriority w:val="1"/>
    <w:qFormat/>
    <w:pPr>
      <w:spacing w:before="1"/>
      <w:ind w:left="176"/>
      <w:outlineLvl w:val="0"/>
    </w:pPr>
    <w:rPr>
      <w:b/>
      <w:bCs/>
      <w:sz w:val="32"/>
      <w:szCs w:val="32"/>
    </w:rPr>
  </w:style>
  <w:style w:type="paragraph" w:styleId="Heading2">
    <w:name w:val="heading 2"/>
    <w:basedOn w:val="Normal"/>
    <w:uiPriority w:val="1"/>
    <w:qFormat/>
    <w:pPr>
      <w:ind w:left="120"/>
      <w:outlineLvl w:val="1"/>
    </w:pPr>
    <w:rPr>
      <w:b/>
      <w:bCs/>
      <w:sz w:val="24"/>
      <w:szCs w:val="24"/>
    </w:rPr>
  </w:style>
  <w:style w:type="paragraph" w:styleId="Heading3">
    <w:name w:val="heading 3"/>
    <w:basedOn w:val="Normal"/>
    <w:uiPriority w:val="1"/>
    <w:qFormat/>
    <w:pPr>
      <w:ind w:left="840" w:hanging="361"/>
      <w:jc w:val="both"/>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link w:val="ListParagraphChar"/>
    <w:uiPriority w:val="34"/>
    <w:qFormat/>
    <w:pPr>
      <w:ind w:left="1201" w:hanging="361"/>
      <w:jc w:val="both"/>
    </w:pPr>
  </w:style>
  <w:style w:type="paragraph" w:customStyle="1" w:styleId="TableParagraph">
    <w:name w:val="Table Paragraph"/>
    <w:basedOn w:val="Normal"/>
    <w:uiPriority w:val="1"/>
    <w:qFormat/>
  </w:style>
  <w:style w:type="character" w:customStyle="1" w:styleId="ListParagraphChar">
    <w:name w:val="List Paragraph Char"/>
    <w:link w:val="ListParagraph"/>
    <w:uiPriority w:val="1"/>
    <w:qFormat/>
    <w:locked/>
    <w:rsid w:val="000C2743"/>
    <w:rPr>
      <w:rFonts w:ascii="Times New Roman" w:eastAsia="Times New Roman" w:hAnsi="Times New Roman" w:cs="Times New Roman"/>
      <w:lang w:val="id" w:eastAsia="id"/>
    </w:rPr>
  </w:style>
  <w:style w:type="character" w:styleId="Hyperlink">
    <w:name w:val="Hyperlink"/>
    <w:semiHidden/>
    <w:rsid w:val="00811809"/>
    <w:rPr>
      <w:color w:val="auto"/>
      <w:sz w:val="16"/>
      <w:u w:val="none"/>
    </w:rPr>
  </w:style>
  <w:style w:type="table" w:styleId="TableGrid">
    <w:name w:val="Table Grid"/>
    <w:basedOn w:val="TableNormal"/>
    <w:uiPriority w:val="39"/>
    <w:rsid w:val="00811809"/>
    <w:pPr>
      <w:widowControl/>
      <w:autoSpaceDE/>
      <w:autoSpaceDN/>
      <w:ind w:left="357" w:firstLine="357"/>
      <w:jc w:val="both"/>
    </w:pPr>
    <w:rPr>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24kjd">
    <w:name w:val="e24kjd"/>
    <w:basedOn w:val="DefaultParagraphFont"/>
    <w:rsid w:val="008118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891659">
      <w:bodyDiv w:val="1"/>
      <w:marLeft w:val="0"/>
      <w:marRight w:val="0"/>
      <w:marTop w:val="0"/>
      <w:marBottom w:val="0"/>
      <w:divBdr>
        <w:top w:val="none" w:sz="0" w:space="0" w:color="auto"/>
        <w:left w:val="none" w:sz="0" w:space="0" w:color="auto"/>
        <w:bottom w:val="none" w:sz="0" w:space="0" w:color="auto"/>
        <w:right w:val="none" w:sz="0" w:space="0" w:color="auto"/>
      </w:divBdr>
    </w:div>
    <w:div w:id="741563487">
      <w:bodyDiv w:val="1"/>
      <w:marLeft w:val="0"/>
      <w:marRight w:val="0"/>
      <w:marTop w:val="0"/>
      <w:marBottom w:val="0"/>
      <w:divBdr>
        <w:top w:val="none" w:sz="0" w:space="0" w:color="auto"/>
        <w:left w:val="none" w:sz="0" w:space="0" w:color="auto"/>
        <w:bottom w:val="none" w:sz="0" w:space="0" w:color="auto"/>
        <w:right w:val="none" w:sz="0" w:space="0" w:color="auto"/>
      </w:divBdr>
    </w:div>
    <w:div w:id="21244199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ejournal"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ennywulandari@upb.ac.id" TargetMode="External"/><Relationship Id="rId5" Type="http://schemas.openxmlformats.org/officeDocument/2006/relationships/hyperlink" Target="http://www.jurnal.akuntansi.upb.ac.id/"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9</Pages>
  <Words>3544</Words>
  <Characters>20207</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Ali Afif</cp:lastModifiedBy>
  <cp:revision>3</cp:revision>
  <dcterms:created xsi:type="dcterms:W3CDTF">2020-07-01T18:15:00Z</dcterms:created>
  <dcterms:modified xsi:type="dcterms:W3CDTF">2021-06-07T04:56:00Z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2020-06-29T00:00:00Z</vt:filetime>
  </property>
  <property fmtid="{D5CDD505-2E9C-101B-9397-08002B2CF9AE}" pid="3" name="Creator">
    <vt:lpwstr>Microsoft® Word 2019</vt:lpwstr>
  </property>
  <property fmtid="{D5CDD505-2E9C-101B-9397-08002B2CF9AE}" pid="4" name="LastSaved">
    <vt:filetime>2020-07-01T00:00:00Z</vt:filetime>
  </property>
</Properties>
</file>